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62" w:rsidRPr="002D1EC4" w:rsidRDefault="003F2B62" w:rsidP="003F2B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EC4">
        <w:rPr>
          <w:rFonts w:ascii="Times New Roman" w:hAnsi="Times New Roman" w:cs="Times New Roman"/>
          <w:b/>
          <w:sz w:val="24"/>
          <w:szCs w:val="24"/>
        </w:rPr>
        <w:t>Name ______________________</w:t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</w:r>
      <w:r w:rsidRPr="002D1EC4">
        <w:rPr>
          <w:rFonts w:ascii="Times New Roman" w:hAnsi="Times New Roman" w:cs="Times New Roman"/>
          <w:b/>
          <w:sz w:val="24"/>
          <w:szCs w:val="24"/>
        </w:rPr>
        <w:tab/>
        <w:t>Date ________</w:t>
      </w:r>
    </w:p>
    <w:p w:rsidR="006A3B76" w:rsidRPr="002D1EC4" w:rsidRDefault="006A3B76" w:rsidP="00791C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C84" w:rsidRPr="00B03537" w:rsidRDefault="00B03537" w:rsidP="00527A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537">
        <w:rPr>
          <w:rFonts w:ascii="Times New Roman" w:hAnsi="Times New Roman" w:cs="Times New Roman"/>
          <w:b/>
          <w:sz w:val="24"/>
          <w:szCs w:val="24"/>
          <w:u w:val="single"/>
        </w:rPr>
        <w:t>Lesson 1 - Exploring Hudson River PCB Data</w:t>
      </w:r>
    </w:p>
    <w:p w:rsidR="00663D0C" w:rsidRDefault="00663D0C" w:rsidP="00663D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03537" w:rsidRPr="00517C5C" w:rsidRDefault="00663D0C" w:rsidP="00663D0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 1: Background reading.  </w:t>
      </w:r>
      <w:r w:rsidR="00517C5C">
        <w:rPr>
          <w:rFonts w:ascii="Times New Roman" w:hAnsi="Times New Roman" w:cs="Times New Roman"/>
          <w:sz w:val="24"/>
          <w:szCs w:val="24"/>
        </w:rPr>
        <w:t>Using the reading, please answer the following questions:</w:t>
      </w:r>
    </w:p>
    <w:p w:rsidR="00517C5C" w:rsidRDefault="00517C5C" w:rsidP="00663D0C">
      <w:pPr>
        <w:pStyle w:val="ListParagraph"/>
        <w:numPr>
          <w:ilvl w:val="0"/>
          <w:numId w:val="9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D1EC4">
        <w:rPr>
          <w:rFonts w:ascii="Times New Roman" w:hAnsi="Times New Roman" w:cs="Times New Roman"/>
          <w:sz w:val="24"/>
          <w:szCs w:val="24"/>
        </w:rPr>
        <w:t xml:space="preserve">What are PCBs, and </w:t>
      </w:r>
      <w:r>
        <w:rPr>
          <w:rFonts w:ascii="Times New Roman" w:hAnsi="Times New Roman" w:cs="Times New Roman"/>
          <w:sz w:val="24"/>
          <w:szCs w:val="24"/>
        </w:rPr>
        <w:t>why are</w:t>
      </w:r>
      <w:r w:rsidRPr="002D1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 concerned about them?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Pr="00233887" w:rsidRDefault="00233887" w:rsidP="0023388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PCBs are a class of man-made chemicals called Polychlorinated Biphenyls. People are concerned about PCBs because consumption of them has been linked to a number of health effects such as cancer, reduced immune responses, low birth weights and learning disabilities.</w:t>
            </w:r>
          </w:p>
        </w:tc>
      </w:tr>
    </w:tbl>
    <w:p w:rsidR="00517C5C" w:rsidRPr="002D1EC4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4C9" w:rsidRDefault="003314C9" w:rsidP="003314C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1EC4">
        <w:rPr>
          <w:rFonts w:ascii="Times New Roman" w:hAnsi="Times New Roman" w:cs="Times New Roman"/>
          <w:sz w:val="24"/>
          <w:szCs w:val="24"/>
        </w:rPr>
        <w:t>Where do most of the PCBs in the Hudson River come from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3314C9" w:rsidTr="007F5183">
        <w:tc>
          <w:tcPr>
            <w:tcW w:w="9576" w:type="dxa"/>
          </w:tcPr>
          <w:p w:rsidR="003314C9" w:rsidRPr="00233887" w:rsidRDefault="00233887" w:rsidP="007F518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PCBs in the Hudson come mostly from two plants owned by General Electric where they were used as fire preventatives and insulators</w:t>
            </w:r>
          </w:p>
        </w:tc>
      </w:tr>
    </w:tbl>
    <w:p w:rsidR="00517C5C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7ACF" w:rsidRDefault="00527ACF" w:rsidP="00527AC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Superfund Act, and why is the Hudson a site?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27ACF" w:rsidTr="000D4FFE">
        <w:tc>
          <w:tcPr>
            <w:tcW w:w="9576" w:type="dxa"/>
          </w:tcPr>
          <w:p w:rsidR="00527ACF" w:rsidRPr="00233887" w:rsidRDefault="00233887" w:rsidP="000D4FF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Superfund Act pays for cleanup of abandoned or uncontrolled hazardous waste sites, and the Hudson was designated as a site because of the PCB </w:t>
            </w:r>
            <w:r w:rsidR="00636331">
              <w:rPr>
                <w:rFonts w:ascii="Times New Roman" w:hAnsi="Times New Roman" w:cs="Times New Roman"/>
                <w:i/>
                <w:sz w:val="24"/>
                <w:szCs w:val="24"/>
              </w:rPr>
              <w:t>contamination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27ACF" w:rsidRDefault="00527ACF" w:rsidP="000D4FFE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4C9" w:rsidRPr="003314C9" w:rsidRDefault="003314C9" w:rsidP="00331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4C9" w:rsidRDefault="003314C9" w:rsidP="003314C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fish get PCBs in their bodies?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3314C9" w:rsidTr="003C4673">
        <w:tc>
          <w:tcPr>
            <w:tcW w:w="9576" w:type="dxa"/>
          </w:tcPr>
          <w:p w:rsidR="003314C9" w:rsidRPr="00B3170B" w:rsidRDefault="00636331" w:rsidP="003C467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By eating contaminated plankton</w:t>
            </w:r>
            <w:r w:rsidR="00B317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through the process of bioaccumulation. The smaller organisms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take it up from the sediment</w:t>
            </w:r>
            <w:r w:rsidR="00B3170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3314C9" w:rsidRDefault="003314C9" w:rsidP="003314C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do PCBs generally accumulate in a fish?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Pr="00B3170B" w:rsidRDefault="00636331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7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 the fat cells or </w:t>
            </w:r>
            <w:r w:rsidR="00B3170B" w:rsidRPr="00B3170B">
              <w:rPr>
                <w:rFonts w:ascii="Times New Roman" w:hAnsi="Times New Roman" w:cs="Times New Roman"/>
                <w:i/>
                <w:sz w:val="24"/>
                <w:szCs w:val="24"/>
              </w:rPr>
              <w:t>lipids.</w:t>
            </w: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Pr="00AD3F46" w:rsidRDefault="00517C5C" w:rsidP="00517C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factors determine the level of PCBs in a fish</w:t>
      </w:r>
      <w:r w:rsidRPr="002D1EC4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 Name at least three: </w:t>
      </w:r>
      <w:r w:rsidRPr="002D1EC4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Pr="00B3170B" w:rsidRDefault="00B3170B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What it eats</w:t>
            </w:r>
          </w:p>
        </w:tc>
      </w:tr>
      <w:tr w:rsidR="00517C5C" w:rsidTr="002366C7">
        <w:tc>
          <w:tcPr>
            <w:tcW w:w="9576" w:type="dxa"/>
          </w:tcPr>
          <w:p w:rsidR="00517C5C" w:rsidRPr="00B3170B" w:rsidRDefault="00B3170B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Where it lives</w:t>
            </w:r>
          </w:p>
        </w:tc>
      </w:tr>
      <w:tr w:rsidR="00517C5C" w:rsidTr="002366C7">
        <w:tc>
          <w:tcPr>
            <w:tcW w:w="9576" w:type="dxa"/>
          </w:tcPr>
          <w:p w:rsidR="00517C5C" w:rsidRPr="00B3170B" w:rsidRDefault="00B3170B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 amount of fatty tissue it has</w:t>
            </w:r>
          </w:p>
        </w:tc>
      </w:tr>
      <w:tr w:rsidR="00517C5C" w:rsidTr="002366C7">
        <w:tc>
          <w:tcPr>
            <w:tcW w:w="9576" w:type="dxa"/>
          </w:tcPr>
          <w:p w:rsidR="00517C5C" w:rsidRPr="00B3170B" w:rsidRDefault="00B3170B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70B">
              <w:rPr>
                <w:rFonts w:ascii="Times New Roman" w:hAnsi="Times New Roman" w:cs="Times New Roman"/>
                <w:i/>
                <w:sz w:val="24"/>
                <w:szCs w:val="24"/>
              </w:rPr>
              <w:t>Its age</w:t>
            </w:r>
          </w:p>
        </w:tc>
      </w:tr>
    </w:tbl>
    <w:p w:rsidR="00517C5C" w:rsidRPr="003314C9" w:rsidRDefault="00517C5C" w:rsidP="00331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Compare the levels of PCBs in Hudson River fish with those found in fish from other locations in the United States.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Pr="00B3170B" w:rsidRDefault="00B3170B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170B">
              <w:rPr>
                <w:rFonts w:ascii="Times New Roman" w:hAnsi="Times New Roman" w:cs="Times New Roman"/>
                <w:i/>
                <w:sz w:val="24"/>
                <w:szCs w:val="24"/>
              </w:rPr>
              <w:t>PCBs are higher in the Hudson than other rivers on the East Coast</w:t>
            </w: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240724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left:0;text-align:left;margin-left:291pt;margin-top:16.55pt;width:42pt;height:21.75pt;z-index:251672576" filled="f"/>
        </w:pict>
      </w:r>
      <w:r w:rsidR="00517C5C"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752BEA">
        <w:rPr>
          <w:rFonts w:ascii="Times New Roman" w:hAnsi="Times New Roman" w:cs="Times New Roman"/>
          <w:sz w:val="24"/>
          <w:szCs w:val="24"/>
        </w:rPr>
        <w:t xml:space="preserve">supermarket standard or </w:t>
      </w:r>
      <w:r w:rsidR="00517C5C">
        <w:rPr>
          <w:rFonts w:ascii="Times New Roman" w:hAnsi="Times New Roman" w:cs="Times New Roman"/>
          <w:sz w:val="24"/>
          <w:szCs w:val="24"/>
        </w:rPr>
        <w:t xml:space="preserve">"acceptable" level of PCBs in a fish for consumption as determined by the Food and Drug Administration?  </w:t>
      </w:r>
      <w:r w:rsidR="00910A0A">
        <w:rPr>
          <w:rFonts w:ascii="Times New Roman" w:hAnsi="Times New Roman" w:cs="Times New Roman"/>
          <w:sz w:val="24"/>
          <w:szCs w:val="24"/>
        </w:rPr>
        <w:t xml:space="preserve"> </w:t>
      </w:r>
      <w:r w:rsidR="00910A0A" w:rsidRPr="00910A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0A0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10A0A" w:rsidRPr="00910A0A">
        <w:rPr>
          <w:rFonts w:ascii="Times New Roman" w:hAnsi="Times New Roman" w:cs="Times New Roman"/>
          <w:i/>
          <w:sz w:val="24"/>
          <w:szCs w:val="24"/>
        </w:rPr>
        <w:t>2ppm</w:t>
      </w: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process used to sample fish in the Hudson River. 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517C5C">
        <w:trPr>
          <w:trHeight w:val="962"/>
        </w:trPr>
        <w:tc>
          <w:tcPr>
            <w:tcW w:w="9576" w:type="dxa"/>
          </w:tcPr>
          <w:p w:rsidR="00517C5C" w:rsidRPr="00910A0A" w:rsidRDefault="00910A0A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State scientists collect </w:t>
            </w:r>
            <w:r w:rsidR="00AE454C">
              <w:rPr>
                <w:rFonts w:ascii="Times New Roman" w:hAnsi="Times New Roman" w:cs="Times New Roman"/>
                <w:i/>
                <w:sz w:val="24"/>
                <w:szCs w:val="24"/>
              </w:rPr>
              <w:t>fish from different places in the Hudson and send them to a lab to be analyzed for PCBs</w:t>
            </w:r>
          </w:p>
        </w:tc>
      </w:tr>
    </w:tbl>
    <w:p w:rsidR="00517C5C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the Hudson is being cleaned up.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Pr="00AE454C" w:rsidRDefault="00AE454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 Hudson has been dredged to remove sediment contaminated by PCBs</w:t>
            </w: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517C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will fish in the Hudson River still have PCBs for many years to come? </w:t>
      </w:r>
    </w:p>
    <w:tbl>
      <w:tblPr>
        <w:tblStyle w:val="TableGrid"/>
        <w:tblW w:w="0" w:type="auto"/>
        <w:tblInd w:w="720" w:type="dxa"/>
        <w:tblLook w:val="04A0"/>
      </w:tblPr>
      <w:tblGrid>
        <w:gridCol w:w="9576"/>
      </w:tblGrid>
      <w:tr w:rsidR="00517C5C" w:rsidTr="002366C7">
        <w:tc>
          <w:tcPr>
            <w:tcW w:w="9576" w:type="dxa"/>
          </w:tcPr>
          <w:p w:rsidR="00517C5C" w:rsidRPr="00AE454C" w:rsidRDefault="00AE454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454C">
              <w:rPr>
                <w:rFonts w:ascii="Times New Roman" w:hAnsi="Times New Roman" w:cs="Times New Roman"/>
                <w:i/>
                <w:sz w:val="24"/>
                <w:szCs w:val="24"/>
              </w:rPr>
              <w:t>Because of bioaccumulation, PCBs already in the food web will continue to move through it for many years.</w:t>
            </w:r>
          </w:p>
          <w:p w:rsidR="00517C5C" w:rsidRDefault="00517C5C" w:rsidP="002366C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7C5C" w:rsidRDefault="00517C5C" w:rsidP="00517C5C">
      <w:pPr>
        <w:rPr>
          <w:rFonts w:ascii="Times New Roman" w:hAnsi="Times New Roman" w:cs="Times New Roman"/>
          <w:sz w:val="24"/>
          <w:szCs w:val="24"/>
        </w:rPr>
      </w:pPr>
    </w:p>
    <w:p w:rsidR="00B03537" w:rsidRPr="00517C5C" w:rsidRDefault="00B03537" w:rsidP="00517C5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17C5C">
        <w:rPr>
          <w:rFonts w:ascii="Times New Roman" w:hAnsi="Times New Roman" w:cs="Times New Roman"/>
          <w:sz w:val="24"/>
          <w:szCs w:val="24"/>
        </w:rPr>
        <w:t xml:space="preserve">Go to </w:t>
      </w:r>
      <w:hyperlink r:id="rId8" w:history="1">
        <w:r w:rsidRPr="00517C5C">
          <w:rPr>
            <w:rStyle w:val="Hyperlink"/>
            <w:rFonts w:ascii="Times New Roman" w:hAnsi="Times New Roman" w:cs="Times New Roman"/>
            <w:sz w:val="24"/>
            <w:szCs w:val="24"/>
          </w:rPr>
          <w:t>http://www.health.ny.gov/environmental/outdoors/fish/hudson_river/</w:t>
        </w:r>
      </w:hyperlink>
      <w:r w:rsidRPr="00517C5C">
        <w:rPr>
          <w:rFonts w:ascii="Times New Roman" w:hAnsi="Times New Roman" w:cs="Times New Roman"/>
          <w:sz w:val="24"/>
          <w:szCs w:val="24"/>
        </w:rPr>
        <w:t xml:space="preserve"> and find out some more specific information about New York</w:t>
      </w:r>
      <w:r w:rsidR="005E6EB5" w:rsidRPr="00517C5C">
        <w:rPr>
          <w:rFonts w:ascii="Times New Roman" w:hAnsi="Times New Roman" w:cs="Times New Roman"/>
          <w:sz w:val="24"/>
          <w:szCs w:val="24"/>
        </w:rPr>
        <w:t>, or use the handout provided by your teacher</w:t>
      </w:r>
      <w:r w:rsidRPr="00517C5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03537" w:rsidRDefault="00B03537" w:rsidP="00B0353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3537">
        <w:rPr>
          <w:rFonts w:ascii="Times New Roman" w:hAnsi="Times New Roman" w:cs="Times New Roman"/>
          <w:sz w:val="24"/>
          <w:szCs w:val="24"/>
        </w:rPr>
        <w:t xml:space="preserve">For women under the age of 50, and people under the age of 15, how many fish can be eaten </w:t>
      </w:r>
      <w:r w:rsidR="00C55E74" w:rsidRPr="00B03537">
        <w:rPr>
          <w:rFonts w:ascii="Times New Roman" w:hAnsi="Times New Roman" w:cs="Times New Roman"/>
          <w:sz w:val="24"/>
          <w:szCs w:val="24"/>
        </w:rPr>
        <w:t xml:space="preserve">safely </w:t>
      </w:r>
      <w:r w:rsidRPr="00B03537">
        <w:rPr>
          <w:rFonts w:ascii="Times New Roman" w:hAnsi="Times New Roman" w:cs="Times New Roman"/>
          <w:sz w:val="24"/>
          <w:szCs w:val="24"/>
        </w:rPr>
        <w:t>from the Hudson River south of the Corinth dam?</w:t>
      </w:r>
    </w:p>
    <w:tbl>
      <w:tblPr>
        <w:tblStyle w:val="TableGrid"/>
        <w:tblW w:w="0" w:type="auto"/>
        <w:tblInd w:w="1440" w:type="dxa"/>
        <w:tblLook w:val="04A0"/>
      </w:tblPr>
      <w:tblGrid>
        <w:gridCol w:w="8856"/>
      </w:tblGrid>
      <w:tr w:rsidR="00B03537" w:rsidTr="00B03537">
        <w:tc>
          <w:tcPr>
            <w:tcW w:w="10296" w:type="dxa"/>
          </w:tcPr>
          <w:p w:rsidR="00B03537" w:rsidRPr="00AE454C" w:rsidRDefault="00AE454C" w:rsidP="00B03537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454C">
              <w:rPr>
                <w:rFonts w:ascii="Times New Roman" w:hAnsi="Times New Roman" w:cs="Times New Roman"/>
                <w:i/>
                <w:sz w:val="24"/>
                <w:szCs w:val="24"/>
              </w:rPr>
              <w:t>None</w:t>
            </w:r>
          </w:p>
          <w:p w:rsidR="00B03537" w:rsidRDefault="00B03537" w:rsidP="00B035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537" w:rsidRPr="00B03537" w:rsidRDefault="00B03537" w:rsidP="00B0353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03537" w:rsidRDefault="00B03537" w:rsidP="00B03537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3537">
        <w:rPr>
          <w:rFonts w:ascii="Times New Roman" w:hAnsi="Times New Roman" w:cs="Times New Roman"/>
          <w:sz w:val="24"/>
          <w:szCs w:val="24"/>
        </w:rPr>
        <w:t>For men over the age of 15 and women over the age of 50, explain the fish advisory in the county where YOU live:</w:t>
      </w:r>
    </w:p>
    <w:tbl>
      <w:tblPr>
        <w:tblStyle w:val="TableGrid"/>
        <w:tblW w:w="0" w:type="auto"/>
        <w:tblInd w:w="1440" w:type="dxa"/>
        <w:tblLook w:val="04A0"/>
      </w:tblPr>
      <w:tblGrid>
        <w:gridCol w:w="8856"/>
      </w:tblGrid>
      <w:tr w:rsidR="00B03537" w:rsidTr="00B03537">
        <w:tc>
          <w:tcPr>
            <w:tcW w:w="10296" w:type="dxa"/>
          </w:tcPr>
          <w:p w:rsidR="00B03537" w:rsidRPr="00AE454C" w:rsidRDefault="00AE454C" w:rsidP="00B03537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4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This will depend on </w:t>
            </w:r>
            <w:r w:rsidR="0019363C">
              <w:rPr>
                <w:rFonts w:ascii="Times New Roman" w:hAnsi="Times New Roman" w:cs="Times New Roman"/>
                <w:i/>
                <w:sz w:val="24"/>
                <w:szCs w:val="24"/>
              </w:rPr>
              <w:t>information specific to t</w:t>
            </w:r>
            <w:r w:rsidRPr="00AE454C">
              <w:rPr>
                <w:rFonts w:ascii="Times New Roman" w:hAnsi="Times New Roman" w:cs="Times New Roman"/>
                <w:i/>
                <w:sz w:val="24"/>
                <w:szCs w:val="24"/>
              </w:rPr>
              <w:t>he student</w:t>
            </w:r>
          </w:p>
          <w:p w:rsidR="00B03537" w:rsidRDefault="00B03537" w:rsidP="00B0353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2D7" w:rsidRDefault="007E42D7" w:rsidP="00527ACF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23714" w:rsidRPr="002D1EC4" w:rsidRDefault="00663D0C" w:rsidP="00527ACF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Part 2: Exploring Data</w:t>
      </w:r>
      <w:r w:rsidR="007E42D7" w:rsidRPr="007E4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42D7">
        <w:rPr>
          <w:rFonts w:ascii="Times New Roman" w:hAnsi="Times New Roman" w:cs="Times New Roman"/>
          <w:i/>
          <w:sz w:val="24"/>
          <w:szCs w:val="24"/>
        </w:rPr>
        <w:t>Answers to questions 1-7 in this section will depend on student data</w:t>
      </w:r>
    </w:p>
    <w:p w:rsidR="005031A1" w:rsidRPr="005031A1" w:rsidRDefault="005031A1" w:rsidP="005031A1">
      <w:pPr>
        <w:pStyle w:val="ListParagraph"/>
        <w:numPr>
          <w:ilvl w:val="0"/>
          <w:numId w:val="2"/>
        </w:numPr>
        <w:spacing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5031A1">
        <w:rPr>
          <w:rFonts w:ascii="Times New Roman" w:hAnsi="Times New Roman" w:cs="Times New Roman"/>
          <w:sz w:val="24"/>
          <w:szCs w:val="24"/>
        </w:rPr>
        <w:t xml:space="preserve">Get an envelope with </w:t>
      </w:r>
      <w:r w:rsidR="00D15F36">
        <w:rPr>
          <w:rFonts w:ascii="Times New Roman" w:hAnsi="Times New Roman" w:cs="Times New Roman"/>
          <w:sz w:val="24"/>
          <w:szCs w:val="24"/>
        </w:rPr>
        <w:t xml:space="preserve">striped bass </w:t>
      </w:r>
      <w:r w:rsidRPr="005031A1">
        <w:rPr>
          <w:rFonts w:ascii="Times New Roman" w:hAnsi="Times New Roman" w:cs="Times New Roman"/>
          <w:sz w:val="24"/>
          <w:szCs w:val="24"/>
        </w:rPr>
        <w:t xml:space="preserve">fish data from your teacher.  </w:t>
      </w:r>
      <w:r w:rsidR="00C50AA9">
        <w:rPr>
          <w:rFonts w:ascii="Times New Roman" w:hAnsi="Times New Roman" w:cs="Times New Roman"/>
          <w:sz w:val="24"/>
          <w:szCs w:val="24"/>
        </w:rPr>
        <w:t xml:space="preserve">These are data from </w:t>
      </w:r>
      <w:r w:rsidR="00752BEA">
        <w:rPr>
          <w:rFonts w:ascii="Times New Roman" w:hAnsi="Times New Roman" w:cs="Times New Roman"/>
          <w:sz w:val="24"/>
          <w:szCs w:val="24"/>
        </w:rPr>
        <w:t>one fish collection</w:t>
      </w:r>
      <w:r w:rsidR="00C50AA9">
        <w:rPr>
          <w:rFonts w:ascii="Times New Roman" w:hAnsi="Times New Roman" w:cs="Times New Roman"/>
          <w:sz w:val="24"/>
          <w:szCs w:val="24"/>
        </w:rPr>
        <w:t xml:space="preserve"> date in 2008 from Catskill, NY.  </w:t>
      </w:r>
    </w:p>
    <w:p w:rsidR="00DE6231" w:rsidRDefault="005031A1" w:rsidP="009046DB">
      <w:pPr>
        <w:pStyle w:val="ListParagraph"/>
        <w:numPr>
          <w:ilvl w:val="0"/>
          <w:numId w:val="2"/>
        </w:numPr>
        <w:spacing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5E6EB5">
        <w:rPr>
          <w:rFonts w:ascii="Times New Roman" w:hAnsi="Times New Roman" w:cs="Times New Roman"/>
          <w:sz w:val="24"/>
          <w:szCs w:val="24"/>
        </w:rPr>
        <w:t>Sample 3 times from your envelope</w:t>
      </w:r>
      <w:r w:rsidR="00517C5C">
        <w:rPr>
          <w:rFonts w:ascii="Times New Roman" w:hAnsi="Times New Roman" w:cs="Times New Roman"/>
          <w:sz w:val="24"/>
          <w:szCs w:val="24"/>
        </w:rPr>
        <w:t xml:space="preserve"> (which represents the Hudson River)</w:t>
      </w:r>
      <w:r w:rsidRPr="005E6EB5">
        <w:rPr>
          <w:rFonts w:ascii="Times New Roman" w:hAnsi="Times New Roman" w:cs="Times New Roman"/>
          <w:sz w:val="24"/>
          <w:szCs w:val="24"/>
        </w:rPr>
        <w:t xml:space="preserve">.  </w:t>
      </w:r>
      <w:r w:rsidR="00C55E74">
        <w:rPr>
          <w:rFonts w:ascii="Times New Roman" w:hAnsi="Times New Roman" w:cs="Times New Roman"/>
          <w:sz w:val="24"/>
          <w:szCs w:val="24"/>
        </w:rPr>
        <w:t>Record the PCB level in each fish and then f</w:t>
      </w:r>
      <w:r w:rsidRPr="005E6EB5">
        <w:rPr>
          <w:rFonts w:ascii="Times New Roman" w:hAnsi="Times New Roman" w:cs="Times New Roman"/>
          <w:sz w:val="24"/>
          <w:szCs w:val="24"/>
        </w:rPr>
        <w:t>ind the average PCB levels of your three fish</w:t>
      </w:r>
      <w:r w:rsidR="00823F9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23F94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="00D15F36" w:rsidRPr="005E6E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6231" w:rsidRDefault="00D15F36" w:rsidP="00DE6231">
      <w:pPr>
        <w:pStyle w:val="ListParagraph"/>
        <w:spacing w:after="120"/>
        <w:ind w:left="1166" w:firstLine="274"/>
        <w:contextualSpacing w:val="0"/>
        <w:rPr>
          <w:rFonts w:ascii="Times New Roman" w:hAnsi="Times New Roman" w:cs="Times New Roman"/>
          <w:sz w:val="24"/>
          <w:szCs w:val="24"/>
        </w:rPr>
      </w:pPr>
      <w:r w:rsidRPr="005E6EB5">
        <w:rPr>
          <w:rFonts w:ascii="Times New Roman" w:hAnsi="Times New Roman" w:cs="Times New Roman"/>
          <w:sz w:val="24"/>
          <w:szCs w:val="24"/>
        </w:rPr>
        <w:t xml:space="preserve"> </w:t>
      </w:r>
      <w:r w:rsidR="00C55E74">
        <w:rPr>
          <w:rFonts w:ascii="Times New Roman" w:hAnsi="Times New Roman" w:cs="Times New Roman"/>
          <w:sz w:val="24"/>
          <w:szCs w:val="24"/>
        </w:rPr>
        <w:t xml:space="preserve">_______  _______  _______  </w:t>
      </w:r>
    </w:p>
    <w:p w:rsidR="002A143B" w:rsidRDefault="00C55E74" w:rsidP="00527ACF">
      <w:pPr>
        <w:pStyle w:val="ListParagraph"/>
        <w:spacing w:after="120"/>
        <w:ind w:left="1166" w:firstLine="274"/>
        <w:contextualSpacing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5031A1" w:rsidRPr="002D1EC4" w:rsidRDefault="005031A1" w:rsidP="009046DB">
      <w:pPr>
        <w:pStyle w:val="ListParagraph"/>
        <w:numPr>
          <w:ilvl w:val="0"/>
          <w:numId w:val="2"/>
        </w:numPr>
        <w:spacing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this number, </w:t>
      </w:r>
      <w:r w:rsidR="00C50AA9">
        <w:rPr>
          <w:rFonts w:ascii="Times New Roman" w:hAnsi="Times New Roman" w:cs="Times New Roman"/>
          <w:sz w:val="24"/>
          <w:szCs w:val="24"/>
        </w:rPr>
        <w:t xml:space="preserve">would you say that </w:t>
      </w:r>
      <w:r>
        <w:rPr>
          <w:rFonts w:ascii="Times New Roman" w:hAnsi="Times New Roman" w:cs="Times New Roman"/>
          <w:sz w:val="24"/>
          <w:szCs w:val="24"/>
        </w:rPr>
        <w:t>fish in the Hudson River</w:t>
      </w:r>
      <w:r w:rsidR="00DE6231">
        <w:rPr>
          <w:rFonts w:ascii="Times New Roman" w:hAnsi="Times New Roman" w:cs="Times New Roman"/>
          <w:sz w:val="24"/>
          <w:szCs w:val="24"/>
        </w:rPr>
        <w:t xml:space="preserve"> </w:t>
      </w:r>
      <w:r w:rsidR="00C55E74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EA">
        <w:rPr>
          <w:rFonts w:ascii="Times New Roman" w:hAnsi="Times New Roman" w:cs="Times New Roman"/>
          <w:sz w:val="24"/>
          <w:szCs w:val="24"/>
        </w:rPr>
        <w:t xml:space="preserve">above the federal standard for PCBs of 2 </w:t>
      </w:r>
      <w:proofErr w:type="spellStart"/>
      <w:r w:rsidR="00752BEA">
        <w:rPr>
          <w:rFonts w:ascii="Times New Roman" w:hAnsi="Times New Roman" w:cs="Times New Roman"/>
          <w:sz w:val="24"/>
          <w:szCs w:val="24"/>
        </w:rPr>
        <w:t>ppm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Why or why not?  </w:t>
      </w:r>
    </w:p>
    <w:tbl>
      <w:tblPr>
        <w:tblStyle w:val="TableGrid"/>
        <w:tblW w:w="0" w:type="auto"/>
        <w:tblInd w:w="446" w:type="dxa"/>
        <w:tblLook w:val="04A0"/>
      </w:tblPr>
      <w:tblGrid>
        <w:gridCol w:w="9850"/>
      </w:tblGrid>
      <w:tr w:rsidR="00EB46FF" w:rsidRPr="002D1EC4" w:rsidTr="00EB46FF">
        <w:tc>
          <w:tcPr>
            <w:tcW w:w="10296" w:type="dxa"/>
          </w:tcPr>
          <w:p w:rsidR="00EB46FF" w:rsidRPr="002D1EC4" w:rsidRDefault="00EB46FF" w:rsidP="00EB46FF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6FF" w:rsidRPr="002D1EC4" w:rsidRDefault="00EB46FF" w:rsidP="00EB46FF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6FF" w:rsidRDefault="00EB46FF" w:rsidP="00EB46FF">
      <w:pPr>
        <w:pStyle w:val="ListParagraph"/>
        <w:spacing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15F36" w:rsidRDefault="00D15F36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 your average with the class.  Write down all of the other averages found by the other groups, and then find the average of the averages:</w:t>
      </w:r>
    </w:p>
    <w:tbl>
      <w:tblPr>
        <w:tblStyle w:val="TableGrid"/>
        <w:tblpPr w:leftFromText="180" w:rightFromText="180" w:vertAnchor="text" w:tblpX="3438" w:tblpY="1"/>
        <w:tblOverlap w:val="never"/>
        <w:tblW w:w="0" w:type="auto"/>
        <w:tblLook w:val="04A0"/>
      </w:tblPr>
      <w:tblGrid>
        <w:gridCol w:w="1029"/>
        <w:gridCol w:w="2610"/>
      </w:tblGrid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  <w:vAlign w:val="center"/>
          </w:tcPr>
          <w:p w:rsidR="00D15F36" w:rsidRDefault="00D15F36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31" w:rsidTr="00DE6231">
        <w:tc>
          <w:tcPr>
            <w:tcW w:w="1029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31" w:rsidTr="00DE6231">
        <w:tc>
          <w:tcPr>
            <w:tcW w:w="1029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31" w:rsidTr="00EC12B3">
        <w:tc>
          <w:tcPr>
            <w:tcW w:w="1029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0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31" w:rsidTr="00EC12B3">
        <w:tc>
          <w:tcPr>
            <w:tcW w:w="1029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0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231" w:rsidTr="00DE6231">
        <w:tc>
          <w:tcPr>
            <w:tcW w:w="1029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0" w:type="dxa"/>
            <w:vAlign w:val="center"/>
          </w:tcPr>
          <w:p w:rsidR="00DE6231" w:rsidRDefault="00DE6231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36" w:rsidTr="00DE6231">
        <w:tc>
          <w:tcPr>
            <w:tcW w:w="1029" w:type="dxa"/>
            <w:vAlign w:val="center"/>
          </w:tcPr>
          <w:p w:rsidR="00D15F36" w:rsidRDefault="00C55E74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</w:t>
            </w:r>
            <w:r w:rsidR="00D15F36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2610" w:type="dxa"/>
            <w:vAlign w:val="center"/>
          </w:tcPr>
          <w:p w:rsidR="00D15F36" w:rsidRDefault="0010218B" w:rsidP="00DE6231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</w:tbl>
    <w:p w:rsidR="00A75771" w:rsidRDefault="00DE6231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D15F36" w:rsidRDefault="00D15F36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r w:rsidR="00C55E74">
        <w:rPr>
          <w:rFonts w:ascii="Times New Roman" w:hAnsi="Times New Roman" w:cs="Times New Roman"/>
          <w:sz w:val="24"/>
          <w:szCs w:val="24"/>
        </w:rPr>
        <w:t xml:space="preserve">did </w:t>
      </w:r>
      <w:r>
        <w:rPr>
          <w:rFonts w:ascii="Times New Roman" w:hAnsi="Times New Roman" w:cs="Times New Roman"/>
          <w:sz w:val="24"/>
          <w:szCs w:val="24"/>
        </w:rPr>
        <w:t xml:space="preserve">your three fish </w:t>
      </w:r>
      <w:r w:rsidR="00C55E7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your sub-sample</w:t>
      </w:r>
      <w:r w:rsidR="00C55E7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compare with the other groups</w:t>
      </w:r>
      <w:r w:rsidR="00C55E7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sub-samples?  (Is your average the same as, higher,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lower than the other averages?)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A75771" w:rsidTr="00A75771">
        <w:tc>
          <w:tcPr>
            <w:tcW w:w="10296" w:type="dxa"/>
          </w:tcPr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D0C" w:rsidRDefault="00663D0C" w:rsidP="00663D0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D15F36" w:rsidRDefault="00D15F36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How does your </w:t>
      </w:r>
      <w:r w:rsidR="00C55E74">
        <w:rPr>
          <w:rFonts w:ascii="Times New Roman" w:hAnsi="Times New Roman" w:cs="Times New Roman"/>
          <w:sz w:val="24"/>
          <w:szCs w:val="24"/>
        </w:rPr>
        <w:t xml:space="preserve">sub-sample </w:t>
      </w:r>
      <w:r>
        <w:rPr>
          <w:rFonts w:ascii="Times New Roman" w:hAnsi="Times New Roman" w:cs="Times New Roman"/>
          <w:sz w:val="24"/>
          <w:szCs w:val="24"/>
        </w:rPr>
        <w:t>compare with the class average?  (Is it the same as, higher, or lower?)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A75771" w:rsidTr="00A75771">
        <w:tc>
          <w:tcPr>
            <w:tcW w:w="10296" w:type="dxa"/>
          </w:tcPr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771" w:rsidRDefault="00A75771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D15F36" w:rsidRDefault="00D15F36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</w:t>
      </w:r>
      <w:r w:rsidR="005E6EB5">
        <w:rPr>
          <w:rFonts w:ascii="Times New Roman" w:hAnsi="Times New Roman" w:cs="Times New Roman"/>
          <w:sz w:val="24"/>
          <w:szCs w:val="24"/>
        </w:rPr>
        <w:t xml:space="preserve">the class average and the small </w:t>
      </w:r>
      <w:r w:rsidR="00C55E74">
        <w:rPr>
          <w:rFonts w:ascii="Times New Roman" w:hAnsi="Times New Roman" w:cs="Times New Roman"/>
          <w:sz w:val="24"/>
          <w:szCs w:val="24"/>
        </w:rPr>
        <w:t xml:space="preserve">sub-sample </w:t>
      </w:r>
      <w:r w:rsidR="005E6EB5">
        <w:rPr>
          <w:rFonts w:ascii="Times New Roman" w:hAnsi="Times New Roman" w:cs="Times New Roman"/>
          <w:sz w:val="24"/>
          <w:szCs w:val="24"/>
        </w:rPr>
        <w:t>averages,</w:t>
      </w:r>
      <w:r>
        <w:rPr>
          <w:rFonts w:ascii="Times New Roman" w:hAnsi="Times New Roman" w:cs="Times New Roman"/>
          <w:sz w:val="24"/>
          <w:szCs w:val="24"/>
        </w:rPr>
        <w:t xml:space="preserve"> would you revise your answer to question #4</w:t>
      </w:r>
      <w:r w:rsidR="00C55E74">
        <w:rPr>
          <w:rFonts w:ascii="Times New Roman" w:hAnsi="Times New Roman" w:cs="Times New Roman"/>
          <w:sz w:val="24"/>
          <w:szCs w:val="24"/>
        </w:rPr>
        <w:t xml:space="preserve"> about fish being </w:t>
      </w:r>
      <w:r w:rsidR="00752BEA">
        <w:rPr>
          <w:rFonts w:ascii="Times New Roman" w:hAnsi="Times New Roman" w:cs="Times New Roman"/>
          <w:sz w:val="24"/>
          <w:szCs w:val="24"/>
        </w:rPr>
        <w:t>above the federal supermarket standard</w:t>
      </w:r>
      <w:r>
        <w:rPr>
          <w:rFonts w:ascii="Times New Roman" w:hAnsi="Times New Roman" w:cs="Times New Roman"/>
          <w:sz w:val="24"/>
          <w:szCs w:val="24"/>
        </w:rPr>
        <w:t>?  Why or why not?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A75771" w:rsidTr="00A75771">
        <w:tc>
          <w:tcPr>
            <w:tcW w:w="10296" w:type="dxa"/>
          </w:tcPr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097" w:rsidRDefault="00DF2097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097" w:rsidRDefault="00DF2097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031A1" w:rsidRDefault="00240724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3pt;margin-top:65.95pt;width:237pt;height:23.1pt;z-index:251665408;mso-width-relative:margin;mso-height-relative:margin">
            <v:textbox>
              <w:txbxContent>
                <w:p w:rsidR="00DE6231" w:rsidRDefault="00DE6231">
                  <w:r>
                    <w:t>PCB Levels in Striped Bass in 2008 in Catskill, NY</w:t>
                  </w:r>
                </w:p>
              </w:txbxContent>
            </v:textbox>
          </v:shape>
        </w:pict>
      </w:r>
      <w:r w:rsidR="00D15F36">
        <w:rPr>
          <w:rFonts w:ascii="Times New Roman" w:hAnsi="Times New Roman" w:cs="Times New Roman"/>
          <w:sz w:val="24"/>
          <w:szCs w:val="24"/>
        </w:rPr>
        <w:t>Now, c</w:t>
      </w:r>
      <w:r w:rsidR="005031A1">
        <w:rPr>
          <w:rFonts w:ascii="Times New Roman" w:hAnsi="Times New Roman" w:cs="Times New Roman"/>
          <w:sz w:val="24"/>
          <w:szCs w:val="24"/>
        </w:rPr>
        <w:t xml:space="preserve">reate a histogram with </w:t>
      </w:r>
      <w:r w:rsidR="00A75771">
        <w:rPr>
          <w:rFonts w:ascii="Times New Roman" w:hAnsi="Times New Roman" w:cs="Times New Roman"/>
          <w:sz w:val="24"/>
          <w:szCs w:val="24"/>
        </w:rPr>
        <w:t>all of the</w:t>
      </w:r>
      <w:r w:rsidR="005031A1">
        <w:rPr>
          <w:rFonts w:ascii="Times New Roman" w:hAnsi="Times New Roman" w:cs="Times New Roman"/>
          <w:sz w:val="24"/>
          <w:szCs w:val="24"/>
        </w:rPr>
        <w:t xml:space="preserve"> data</w:t>
      </w:r>
      <w:r w:rsidR="00A75771">
        <w:rPr>
          <w:rFonts w:ascii="Times New Roman" w:hAnsi="Times New Roman" w:cs="Times New Roman"/>
          <w:sz w:val="24"/>
          <w:szCs w:val="24"/>
        </w:rPr>
        <w:t xml:space="preserve"> in your envelope</w:t>
      </w:r>
      <w:r w:rsidR="005031A1">
        <w:rPr>
          <w:rFonts w:ascii="Times New Roman" w:hAnsi="Times New Roman" w:cs="Times New Roman"/>
          <w:sz w:val="24"/>
          <w:szCs w:val="24"/>
        </w:rPr>
        <w:t>.</w:t>
      </w:r>
      <w:r w:rsidR="00DF2097">
        <w:rPr>
          <w:rFonts w:ascii="Times New Roman" w:hAnsi="Times New Roman" w:cs="Times New Roman"/>
          <w:sz w:val="24"/>
          <w:szCs w:val="24"/>
        </w:rPr>
        <w:t xml:space="preserve">  </w:t>
      </w:r>
      <w:r w:rsidR="00C55E74">
        <w:rPr>
          <w:rFonts w:ascii="Times New Roman" w:hAnsi="Times New Roman" w:cs="Times New Roman"/>
          <w:sz w:val="24"/>
          <w:szCs w:val="24"/>
        </w:rPr>
        <w:t xml:space="preserve">Shade in the boxes above the PCB level for each fish. </w:t>
      </w:r>
      <w:r w:rsidR="00DF2097">
        <w:rPr>
          <w:rFonts w:ascii="Times New Roman" w:hAnsi="Times New Roman" w:cs="Times New Roman"/>
          <w:sz w:val="24"/>
          <w:szCs w:val="24"/>
        </w:rPr>
        <w:t>Lab</w:t>
      </w:r>
      <w:r w:rsidR="00E16A6F">
        <w:rPr>
          <w:rFonts w:ascii="Times New Roman" w:hAnsi="Times New Roman" w:cs="Times New Roman"/>
          <w:sz w:val="24"/>
          <w:szCs w:val="24"/>
        </w:rPr>
        <w:t>el the values that are ABOVE 2.0</w:t>
      </w:r>
      <w:r w:rsidR="00C5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A60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="00DF2097">
        <w:rPr>
          <w:rFonts w:ascii="Times New Roman" w:hAnsi="Times New Roman" w:cs="Times New Roman"/>
          <w:sz w:val="24"/>
          <w:szCs w:val="24"/>
        </w:rPr>
        <w:t xml:space="preserve"> so that you know how high the PCB levels are</w:t>
      </w:r>
      <w:r w:rsidR="00BB5DD8">
        <w:rPr>
          <w:rFonts w:ascii="Times New Roman" w:hAnsi="Times New Roman" w:cs="Times New Roman"/>
          <w:sz w:val="24"/>
          <w:szCs w:val="24"/>
        </w:rPr>
        <w:t xml:space="preserve"> in those fish</w:t>
      </w:r>
      <w:r w:rsidR="00DF2097">
        <w:rPr>
          <w:rFonts w:ascii="Times New Roman" w:hAnsi="Times New Roman" w:cs="Times New Roman"/>
          <w:sz w:val="24"/>
          <w:szCs w:val="24"/>
        </w:rPr>
        <w:t xml:space="preserve">.  </w:t>
      </w:r>
      <w:r w:rsidR="002D3EEA">
        <w:rPr>
          <w:rFonts w:ascii="Times New Roman" w:hAnsi="Times New Roman" w:cs="Times New Roman"/>
          <w:sz w:val="24"/>
          <w:szCs w:val="24"/>
        </w:rPr>
        <w:t xml:space="preserve">Then calculate the average for the entire dataset and mark it’s location </w:t>
      </w:r>
      <w:r w:rsidR="00DE6231">
        <w:rPr>
          <w:rFonts w:ascii="Times New Roman" w:hAnsi="Times New Roman" w:cs="Times New Roman"/>
          <w:sz w:val="24"/>
          <w:szCs w:val="24"/>
        </w:rPr>
        <w:t xml:space="preserve">with an X </w:t>
      </w:r>
      <w:r w:rsidR="002D3EEA">
        <w:rPr>
          <w:rFonts w:ascii="Times New Roman" w:hAnsi="Times New Roman" w:cs="Times New Roman"/>
          <w:sz w:val="24"/>
          <w:szCs w:val="24"/>
        </w:rPr>
        <w:t>on the histogram.</w:t>
      </w:r>
    </w:p>
    <w:p w:rsidR="00DE6231" w:rsidRDefault="00DE6231" w:rsidP="00DE623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tbl>
      <w:tblPr>
        <w:tblW w:w="55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428"/>
        <w:gridCol w:w="566"/>
        <w:gridCol w:w="617"/>
        <w:gridCol w:w="630"/>
        <w:gridCol w:w="566"/>
        <w:gridCol w:w="604"/>
        <w:gridCol w:w="566"/>
        <w:gridCol w:w="604"/>
        <w:gridCol w:w="694"/>
      </w:tblGrid>
      <w:tr w:rsidR="0046068D" w:rsidRPr="001C0BE2" w:rsidTr="0046068D">
        <w:trPr>
          <w:trHeight w:val="300"/>
        </w:trPr>
        <w:tc>
          <w:tcPr>
            <w:tcW w:w="459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center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Frequency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7E42D7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9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7E42D7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7E42D7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7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7E42D7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6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7E42D7">
        <w:trPr>
          <w:cantSplit/>
          <w:trHeight w:val="332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46068D" w:rsidRPr="001C0BE2" w:rsidRDefault="0046068D" w:rsidP="0046068D">
            <w:pPr>
              <w:spacing w:after="0" w:line="240" w:lineRule="auto"/>
              <w:ind w:left="113" w:right="113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7E42D7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7E42D7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7E42D7">
        <w:trPr>
          <w:trHeight w:val="300"/>
        </w:trPr>
        <w:tc>
          <w:tcPr>
            <w:tcW w:w="459" w:type="dxa"/>
            <w:vMerge/>
            <w:tcBorders>
              <w:left w:val="nil"/>
              <w:right w:val="single" w:sz="4" w:space="0" w:color="auto"/>
            </w:tcBorders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7E42D7">
        <w:trPr>
          <w:trHeight w:val="300"/>
        </w:trPr>
        <w:tc>
          <w:tcPr>
            <w:tcW w:w="45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 </w:t>
            </w:r>
          </w:p>
        </w:tc>
      </w:tr>
      <w:tr w:rsidR="0046068D" w:rsidRPr="001C0BE2" w:rsidTr="0046068D">
        <w:trPr>
          <w:cantSplit/>
          <w:trHeight w:val="81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C2249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0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.0 to 0.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C2249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0.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4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to 0.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C2249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0.8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1 </w:t>
            </w: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to 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1.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C2249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1.2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to 1.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C2249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1.6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to 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2.0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C22492" w:rsidP="0046068D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2.1</w:t>
            </w:r>
            <w:r w:rsidR="0046068D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to 2.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46068D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2.4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1</w:t>
            </w: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to 2.</w:t>
            </w:r>
            <w:r w:rsidR="00C22492">
              <w:rPr>
                <w:rFonts w:ascii="MS Sans Serif" w:eastAsia="Times New Roman" w:hAnsi="MS Sans Serif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068D" w:rsidRPr="001C0BE2" w:rsidRDefault="00C22492" w:rsidP="0046068D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>
              <w:rPr>
                <w:rFonts w:ascii="MS Sans Serif" w:eastAsia="Times New Roman" w:hAnsi="MS Sans Serif" w:cs="Times New Roman"/>
                <w:sz w:val="20"/>
                <w:szCs w:val="20"/>
              </w:rPr>
              <w:t>2.81</w:t>
            </w:r>
            <w:r w:rsidR="0046068D"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 xml:space="preserve"> and above</w:t>
            </w:r>
          </w:p>
        </w:tc>
      </w:tr>
      <w:tr w:rsidR="0046068D" w:rsidRPr="001C0BE2" w:rsidTr="0046068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PCB level (</w:t>
            </w:r>
            <w:proofErr w:type="spellStart"/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ppm</w:t>
            </w:r>
            <w:proofErr w:type="spellEnd"/>
            <w:r w:rsidRPr="001C0BE2">
              <w:rPr>
                <w:rFonts w:ascii="MS Sans Serif" w:eastAsia="Times New Roman" w:hAnsi="MS Sans Serif" w:cs="Times New Roman"/>
                <w:sz w:val="20"/>
                <w:szCs w:val="20"/>
              </w:rPr>
              <w:t>)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68D" w:rsidRPr="001C0BE2" w:rsidRDefault="0046068D" w:rsidP="001C0BE2">
            <w:pPr>
              <w:spacing w:after="0" w:line="240" w:lineRule="auto"/>
              <w:rPr>
                <w:rFonts w:ascii="MS Sans Serif" w:eastAsia="Times New Roman" w:hAnsi="MS Sans Serif" w:cs="Times New Roman"/>
                <w:sz w:val="20"/>
                <w:szCs w:val="20"/>
              </w:rPr>
            </w:pPr>
          </w:p>
        </w:tc>
      </w:tr>
    </w:tbl>
    <w:p w:rsidR="001C0BE2" w:rsidRDefault="001C0BE2" w:rsidP="001C0BE2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19509E" w:rsidRDefault="00240724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229.5pt;margin-top:35pt;width:43.5pt;height:21pt;z-index:251668480" filled="f"/>
        </w:pict>
      </w:r>
      <w:r w:rsidR="0019509E">
        <w:rPr>
          <w:rFonts w:ascii="Times New Roman" w:hAnsi="Times New Roman" w:cs="Times New Roman"/>
          <w:sz w:val="24"/>
          <w:szCs w:val="24"/>
        </w:rPr>
        <w:t xml:space="preserve">Calculate the probability that you will catch a fish that has a PCB level that is higher than the </w:t>
      </w:r>
      <w:r w:rsidR="00752BEA">
        <w:rPr>
          <w:rFonts w:ascii="Times New Roman" w:hAnsi="Times New Roman" w:cs="Times New Roman"/>
          <w:sz w:val="24"/>
          <w:szCs w:val="24"/>
        </w:rPr>
        <w:t>supermarket standard</w:t>
      </w:r>
      <w:r w:rsidR="0019509E">
        <w:rPr>
          <w:rFonts w:ascii="Times New Roman" w:hAnsi="Times New Roman" w:cs="Times New Roman"/>
          <w:sz w:val="24"/>
          <w:szCs w:val="24"/>
        </w:rPr>
        <w:t xml:space="preserve"> of 2ppm.  Divide the total number of fish by the number over 2ppm:</w:t>
      </w:r>
    </w:p>
    <w:p w:rsidR="0019509E" w:rsidRDefault="00240724" w:rsidP="0019509E">
      <w:pPr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351pt;margin-top:14.5pt;width:50.25pt;height:24.75pt;z-index:-251655169"/>
        </w:pict>
      </w:r>
      <w:r w:rsidR="0019509E">
        <w:rPr>
          <w:rFonts w:ascii="Times New Roman" w:hAnsi="Times New Roman" w:cs="Times New Roman"/>
          <w:sz w:val="24"/>
          <w:szCs w:val="24"/>
        </w:rPr>
        <w:t xml:space="preserve">Number of fish over 2ppm:   </w:t>
      </w:r>
      <w:r w:rsidR="007E42D7">
        <w:rPr>
          <w:rFonts w:ascii="Times New Roman" w:hAnsi="Times New Roman" w:cs="Times New Roman"/>
          <w:sz w:val="24"/>
          <w:szCs w:val="24"/>
        </w:rPr>
        <w:t xml:space="preserve">        3</w:t>
      </w:r>
    </w:p>
    <w:p w:rsidR="0019509E" w:rsidRDefault="00240724" w:rsidP="0019509E">
      <w:pPr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18.25pt;margin-top:.9pt;width:67.5pt;height:0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229.5pt;margin-top:4.65pt;width:43.5pt;height:21pt;z-index:251669504" filled="f"/>
        </w:pict>
      </w:r>
      <w:r w:rsidR="0019509E">
        <w:rPr>
          <w:rFonts w:ascii="Times New Roman" w:hAnsi="Times New Roman" w:cs="Times New Roman"/>
          <w:sz w:val="24"/>
          <w:szCs w:val="24"/>
        </w:rPr>
        <w:t>Total number of fish caught:</w:t>
      </w:r>
      <w:r w:rsidR="0019509E">
        <w:rPr>
          <w:rFonts w:ascii="Times New Roman" w:hAnsi="Times New Roman" w:cs="Times New Roman"/>
          <w:sz w:val="24"/>
          <w:szCs w:val="24"/>
        </w:rPr>
        <w:tab/>
      </w:r>
      <w:r w:rsidR="007E42D7">
        <w:rPr>
          <w:rFonts w:ascii="Times New Roman" w:hAnsi="Times New Roman" w:cs="Times New Roman"/>
          <w:sz w:val="24"/>
          <w:szCs w:val="24"/>
        </w:rPr>
        <w:t xml:space="preserve">      </w:t>
      </w:r>
      <w:r w:rsidR="002C2EE1">
        <w:rPr>
          <w:rFonts w:ascii="Times New Roman" w:hAnsi="Times New Roman" w:cs="Times New Roman"/>
          <w:sz w:val="24"/>
          <w:szCs w:val="24"/>
        </w:rPr>
        <w:t>19</w:t>
      </w:r>
      <w:r w:rsidR="0019509E">
        <w:rPr>
          <w:rFonts w:ascii="Times New Roman" w:hAnsi="Times New Roman" w:cs="Times New Roman"/>
          <w:sz w:val="24"/>
          <w:szCs w:val="24"/>
        </w:rPr>
        <w:tab/>
      </w:r>
      <w:r w:rsidR="0019509E">
        <w:rPr>
          <w:rFonts w:ascii="Times New Roman" w:hAnsi="Times New Roman" w:cs="Times New Roman"/>
          <w:sz w:val="24"/>
          <w:szCs w:val="24"/>
        </w:rPr>
        <w:tab/>
      </w:r>
      <w:r w:rsidR="0019509E">
        <w:rPr>
          <w:rFonts w:ascii="Times New Roman" w:hAnsi="Times New Roman" w:cs="Times New Roman"/>
          <w:sz w:val="24"/>
          <w:szCs w:val="24"/>
        </w:rPr>
        <w:tab/>
        <w:t xml:space="preserve">=      </w:t>
      </w:r>
      <w:r w:rsidR="00AA6391">
        <w:rPr>
          <w:rFonts w:ascii="Times New Roman" w:hAnsi="Times New Roman" w:cs="Times New Roman"/>
          <w:sz w:val="24"/>
          <w:szCs w:val="24"/>
        </w:rPr>
        <w:t xml:space="preserve">     </w:t>
      </w:r>
      <w:r w:rsidR="002C2EE1">
        <w:rPr>
          <w:rFonts w:ascii="Times New Roman" w:hAnsi="Times New Roman" w:cs="Times New Roman"/>
          <w:sz w:val="24"/>
          <w:szCs w:val="24"/>
        </w:rPr>
        <w:t>0.16</w:t>
      </w:r>
      <w:r w:rsidR="00AA639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9509E" w:rsidRDefault="0019509E" w:rsidP="0019509E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46DB" w:rsidRPr="002D1EC4" w:rsidRDefault="002D3EEA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D15F36">
        <w:rPr>
          <w:rFonts w:ascii="Times New Roman" w:hAnsi="Times New Roman" w:cs="Times New Roman"/>
          <w:sz w:val="24"/>
          <w:szCs w:val="24"/>
        </w:rPr>
        <w:t xml:space="preserve">hink </w:t>
      </w:r>
      <w:r>
        <w:rPr>
          <w:rFonts w:ascii="Times New Roman" w:hAnsi="Times New Roman" w:cs="Times New Roman"/>
          <w:sz w:val="24"/>
          <w:szCs w:val="24"/>
        </w:rPr>
        <w:t xml:space="preserve">again </w:t>
      </w:r>
      <w:r w:rsidR="00DE6231">
        <w:rPr>
          <w:rFonts w:ascii="Times New Roman" w:hAnsi="Times New Roman" w:cs="Times New Roman"/>
          <w:sz w:val="24"/>
          <w:szCs w:val="24"/>
        </w:rPr>
        <w:t>about your answer to #3</w:t>
      </w:r>
      <w:r w:rsidR="00D15F36">
        <w:rPr>
          <w:rFonts w:ascii="Times New Roman" w:hAnsi="Times New Roman" w:cs="Times New Roman"/>
          <w:sz w:val="24"/>
          <w:szCs w:val="24"/>
        </w:rPr>
        <w:t xml:space="preserve">.  </w:t>
      </w:r>
      <w:r w:rsidR="005031A1">
        <w:rPr>
          <w:rFonts w:ascii="Times New Roman" w:hAnsi="Times New Roman" w:cs="Times New Roman"/>
          <w:sz w:val="24"/>
          <w:szCs w:val="24"/>
        </w:rPr>
        <w:t xml:space="preserve">Are fish in the Hudson River </w:t>
      </w:r>
      <w:r w:rsidR="00752BEA">
        <w:rPr>
          <w:rFonts w:ascii="Times New Roman" w:hAnsi="Times New Roman" w:cs="Times New Roman"/>
          <w:sz w:val="24"/>
          <w:szCs w:val="24"/>
        </w:rPr>
        <w:t>above the supermarket standard</w:t>
      </w:r>
      <w:r w:rsidR="009B310A" w:rsidRPr="002D1EC4">
        <w:rPr>
          <w:rFonts w:ascii="Times New Roman" w:hAnsi="Times New Roman" w:cs="Times New Roman"/>
          <w:sz w:val="24"/>
          <w:szCs w:val="24"/>
        </w:rPr>
        <w:t xml:space="preserve">?  </w:t>
      </w:r>
      <w:r w:rsidR="00DE6231">
        <w:rPr>
          <w:rFonts w:ascii="Times New Roman" w:hAnsi="Times New Roman" w:cs="Times New Roman"/>
          <w:sz w:val="24"/>
          <w:szCs w:val="24"/>
        </w:rPr>
        <w:t xml:space="preserve">Explain your answer.  </w:t>
      </w:r>
    </w:p>
    <w:tbl>
      <w:tblPr>
        <w:tblStyle w:val="TableGrid"/>
        <w:tblW w:w="0" w:type="auto"/>
        <w:tblInd w:w="90" w:type="dxa"/>
        <w:tblLook w:val="04A0"/>
      </w:tblPr>
      <w:tblGrid>
        <w:gridCol w:w="10206"/>
      </w:tblGrid>
      <w:tr w:rsidR="009B310A" w:rsidRPr="002D1EC4" w:rsidTr="009B310A">
        <w:tc>
          <w:tcPr>
            <w:tcW w:w="10206" w:type="dxa"/>
          </w:tcPr>
          <w:p w:rsidR="009B310A" w:rsidRPr="002C2EE1" w:rsidRDefault="002C2EE1" w:rsidP="009B31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This is a thought question, there is no right answer as long as the student justify their position</w:t>
            </w:r>
          </w:p>
          <w:p w:rsidR="009B310A" w:rsidRPr="002D1EC4" w:rsidRDefault="009B310A" w:rsidP="009B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0A" w:rsidRPr="002D1EC4" w:rsidRDefault="009B310A" w:rsidP="009B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231" w:rsidRDefault="00DE6231">
      <w:pPr>
        <w:rPr>
          <w:rFonts w:ascii="Times New Roman" w:hAnsi="Times New Roman" w:cs="Times New Roman"/>
          <w:sz w:val="24"/>
          <w:szCs w:val="24"/>
        </w:rPr>
      </w:pPr>
    </w:p>
    <w:p w:rsidR="009B310A" w:rsidRDefault="002F44EB" w:rsidP="00D15F36">
      <w:pPr>
        <w:pStyle w:val="ListParagraph"/>
        <w:numPr>
          <w:ilvl w:val="0"/>
          <w:numId w:val="2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 at these data </w:t>
      </w:r>
      <w:r w:rsidR="002D3EEA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striped bass</w:t>
      </w:r>
      <w:r w:rsidR="002D3EEA">
        <w:rPr>
          <w:rFonts w:ascii="Times New Roman" w:hAnsi="Times New Roman" w:cs="Times New Roman"/>
          <w:sz w:val="24"/>
          <w:szCs w:val="24"/>
        </w:rPr>
        <w:t xml:space="preserve"> that were sampled </w:t>
      </w:r>
      <w:r>
        <w:rPr>
          <w:rFonts w:ascii="Times New Roman" w:hAnsi="Times New Roman" w:cs="Times New Roman"/>
          <w:sz w:val="24"/>
          <w:szCs w:val="24"/>
        </w:rPr>
        <w:t xml:space="preserve">in the same location but in </w:t>
      </w:r>
      <w:r w:rsidR="00DE026E">
        <w:rPr>
          <w:rFonts w:ascii="Times New Roman" w:hAnsi="Times New Roman" w:cs="Times New Roman"/>
          <w:sz w:val="24"/>
          <w:szCs w:val="24"/>
        </w:rPr>
        <w:t>a different year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D3EEA">
        <w:rPr>
          <w:rFonts w:ascii="Times New Roman" w:hAnsi="Times New Roman" w:cs="Times New Roman"/>
          <w:sz w:val="24"/>
          <w:szCs w:val="24"/>
        </w:rPr>
        <w:t>Compare the data from the two years. What similarities and difference</w:t>
      </w:r>
      <w:r w:rsidR="00931532">
        <w:rPr>
          <w:rFonts w:ascii="Times New Roman" w:hAnsi="Times New Roman" w:cs="Times New Roman"/>
          <w:sz w:val="24"/>
          <w:szCs w:val="24"/>
        </w:rPr>
        <w:t>s</w:t>
      </w:r>
      <w:r w:rsidR="002D3EEA">
        <w:rPr>
          <w:rFonts w:ascii="Times New Roman" w:hAnsi="Times New Roman" w:cs="Times New Roman"/>
          <w:sz w:val="24"/>
          <w:szCs w:val="24"/>
        </w:rPr>
        <w:t xml:space="preserve"> do you notice </w:t>
      </w:r>
      <w:r w:rsidR="00BB5DD8">
        <w:rPr>
          <w:rFonts w:ascii="Times New Roman" w:hAnsi="Times New Roman" w:cs="Times New Roman"/>
          <w:sz w:val="24"/>
          <w:szCs w:val="24"/>
        </w:rPr>
        <w:t>(use the box at right)</w:t>
      </w:r>
      <w:r w:rsidR="00DE6231">
        <w:rPr>
          <w:rFonts w:ascii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231">
        <w:rPr>
          <w:rFonts w:ascii="Times New Roman" w:hAnsi="Times New Roman" w:cs="Times New Roman"/>
          <w:sz w:val="24"/>
          <w:szCs w:val="24"/>
        </w:rPr>
        <w:t xml:space="preserve">The mean for the dataset is 1.06ppm (marked with an "X" below).  </w:t>
      </w:r>
    </w:p>
    <w:p w:rsidR="00110D6A" w:rsidRPr="002D1EC4" w:rsidRDefault="00240724" w:rsidP="00110D6A">
      <w:pPr>
        <w:pStyle w:val="ListParagraph"/>
        <w:ind w:left="45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7" type="#_x0000_t202" style="position:absolute;left:0;text-align:left;margin-left:134.35pt;margin-top:158.9pt;width:20.15pt;height:21.7pt;z-index:251667456;mso-width-relative:margin;mso-height-relative:margin" stroked="f">
            <v:fill opacity="0"/>
            <v:textbox style="mso-next-textbox:#_x0000_s1037">
              <w:txbxContent>
                <w:p w:rsidR="00DE6231" w:rsidRDefault="00DE6231">
                  <w:r>
                    <w:t>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2" type="#_x0000_t202" style="position:absolute;left:0;text-align:left;margin-left:333.6pt;margin-top:-.25pt;width:162.15pt;height:219pt;z-index:251662336;mso-width-relative:margin;mso-height-relative:margin">
            <v:textbox style="mso-next-textbox:#_x0000_s1032">
              <w:txbxContent>
                <w:p w:rsidR="00DE026E" w:rsidRDefault="0010218B">
                  <w:pPr>
                    <w:rPr>
                      <w:i/>
                    </w:rPr>
                  </w:pPr>
                  <w:r>
                    <w:rPr>
                      <w:i/>
                    </w:rPr>
                    <w:t>Similarities:</w:t>
                  </w:r>
                </w:p>
                <w:p w:rsidR="0010218B" w:rsidRDefault="006E1589">
                  <w:pPr>
                    <w:rPr>
                      <w:i/>
                    </w:rPr>
                  </w:pPr>
                  <w:r>
                    <w:rPr>
                      <w:i/>
                    </w:rPr>
                    <w:t>-shape is similar</w:t>
                  </w:r>
                </w:p>
                <w:p w:rsidR="0010218B" w:rsidRDefault="0010218B">
                  <w:pPr>
                    <w:rPr>
                      <w:i/>
                    </w:rPr>
                  </w:pPr>
                  <w:r>
                    <w:rPr>
                      <w:i/>
                    </w:rPr>
                    <w:t>-</w:t>
                  </w:r>
                  <w:r w:rsidR="006E1589">
                    <w:rPr>
                      <w:i/>
                    </w:rPr>
                    <w:t>means</w:t>
                  </w:r>
                  <w:r>
                    <w:rPr>
                      <w:i/>
                    </w:rPr>
                    <w:t xml:space="preserve"> are similar</w:t>
                  </w:r>
                </w:p>
                <w:p w:rsidR="0010218B" w:rsidRDefault="0010218B">
                  <w:pPr>
                    <w:rPr>
                      <w:i/>
                    </w:rPr>
                  </w:pPr>
                  <w:r>
                    <w:rPr>
                      <w:i/>
                    </w:rPr>
                    <w:t>Differences:</w:t>
                  </w:r>
                </w:p>
                <w:p w:rsidR="0010218B" w:rsidRDefault="0010218B">
                  <w:pPr>
                    <w:rPr>
                      <w:i/>
                    </w:rPr>
                  </w:pPr>
                  <w:r>
                    <w:rPr>
                      <w:i/>
                    </w:rPr>
                    <w:t>-there are more values closer together in 2008</w:t>
                  </w:r>
                </w:p>
                <w:p w:rsidR="0010218B" w:rsidRDefault="0010218B">
                  <w:pPr>
                    <w:rPr>
                      <w:i/>
                    </w:rPr>
                  </w:pPr>
                  <w:r>
                    <w:rPr>
                      <w:i/>
                    </w:rPr>
                    <w:t>-the most common value is lower in 2008</w:t>
                  </w:r>
                </w:p>
                <w:p w:rsidR="0010218B" w:rsidRPr="0010218B" w:rsidRDefault="0010218B">
                  <w:pPr>
                    <w:rPr>
                      <w:i/>
                    </w:rPr>
                  </w:pPr>
                  <w:r>
                    <w:rPr>
                      <w:i/>
                    </w:rPr>
                    <w:t>-2008 has a more skewed distribution</w:t>
                  </w:r>
                </w:p>
              </w:txbxContent>
            </v:textbox>
          </v:shape>
        </w:pict>
      </w:r>
      <w:r w:rsidR="00110D6A" w:rsidRPr="00110D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33800" cy="2790825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19E9" w:rsidRPr="002D1EC4" w:rsidRDefault="004919E9" w:rsidP="00DE026E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5E6EB5" w:rsidRDefault="00DE026E" w:rsidP="00A75771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the two graphs, which data set has </w:t>
      </w:r>
      <w:r w:rsidR="00DE79F0">
        <w:rPr>
          <w:rFonts w:ascii="Times New Roman" w:hAnsi="Times New Roman" w:cs="Times New Roman"/>
          <w:sz w:val="24"/>
          <w:szCs w:val="24"/>
        </w:rPr>
        <w:t xml:space="preserve">less </w:t>
      </w:r>
      <w:r>
        <w:rPr>
          <w:rFonts w:ascii="Times New Roman" w:hAnsi="Times New Roman" w:cs="Times New Roman"/>
          <w:sz w:val="24"/>
          <w:szCs w:val="24"/>
        </w:rPr>
        <w:t xml:space="preserve">variability - or, in other words, in which </w:t>
      </w:r>
      <w:r w:rsidR="005E6EB5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 are the </w:t>
      </w:r>
      <w:r w:rsidR="00DE79F0">
        <w:rPr>
          <w:rFonts w:ascii="Times New Roman" w:hAnsi="Times New Roman" w:cs="Times New Roman"/>
          <w:sz w:val="24"/>
          <w:szCs w:val="24"/>
        </w:rPr>
        <w:t xml:space="preserve">PCB levels in the fish more </w:t>
      </w:r>
      <w:r w:rsidR="004C44DB">
        <w:rPr>
          <w:rFonts w:ascii="Times New Roman" w:hAnsi="Times New Roman" w:cs="Times New Roman"/>
          <w:sz w:val="24"/>
          <w:szCs w:val="24"/>
        </w:rPr>
        <w:t>similar to one another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5E6EB5" w:rsidRDefault="005E6EB5" w:rsidP="005E6EB5">
      <w:pPr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 the year:     2008    or     2002</w:t>
      </w:r>
    </w:p>
    <w:p w:rsidR="00A75771" w:rsidRDefault="005E6EB5" w:rsidP="005E6EB5">
      <w:pPr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Explain: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A75771" w:rsidTr="00A75771">
        <w:tc>
          <w:tcPr>
            <w:tcW w:w="10296" w:type="dxa"/>
          </w:tcPr>
          <w:p w:rsidR="00A75771" w:rsidRPr="002C2EE1" w:rsidRDefault="002C2EE1" w:rsidP="00A75771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2002 has less variability because there is a smaller range of PCB levels in the fish</w:t>
            </w:r>
          </w:p>
          <w:p w:rsidR="00A75771" w:rsidRDefault="00A75771" w:rsidP="00A7577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771" w:rsidRDefault="00A75771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17C5C" w:rsidRDefault="00517C5C" w:rsidP="00A75771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0D49BC" w:rsidRPr="00A75771" w:rsidRDefault="000D49BC" w:rsidP="00A75771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75771">
        <w:rPr>
          <w:rFonts w:ascii="Times New Roman" w:hAnsi="Times New Roman" w:cs="Times New Roman"/>
          <w:sz w:val="24"/>
          <w:szCs w:val="24"/>
        </w:rPr>
        <w:lastRenderedPageBreak/>
        <w:t xml:space="preserve">Here is some descriptive information about the two sets of data.  </w:t>
      </w:r>
    </w:p>
    <w:tbl>
      <w:tblPr>
        <w:tblStyle w:val="TableGrid"/>
        <w:tblpPr w:leftFromText="180" w:rightFromText="180" w:vertAnchor="text" w:horzAnchor="page" w:tblpX="1708" w:tblpY="51"/>
        <w:tblW w:w="0" w:type="auto"/>
        <w:tblLook w:val="04A0"/>
      </w:tblPr>
      <w:tblGrid>
        <w:gridCol w:w="1718"/>
        <w:gridCol w:w="1432"/>
        <w:gridCol w:w="1432"/>
        <w:gridCol w:w="1980"/>
        <w:gridCol w:w="1736"/>
      </w:tblGrid>
      <w:tr w:rsidR="00931532" w:rsidTr="00931532">
        <w:tc>
          <w:tcPr>
            <w:tcW w:w="1718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Size of fish</w:t>
            </w:r>
          </w:p>
        </w:tc>
        <w:tc>
          <w:tcPr>
            <w:tcW w:w="1432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Average (PCB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Standard Deviation of PCB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1736" w:type="dxa"/>
          </w:tcPr>
          <w:p w:rsidR="00931532" w:rsidRDefault="00931532" w:rsidP="00823F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Probability of catching a fish </w:t>
            </w:r>
            <w:r w:rsidR="00823F94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2ppm</w:t>
            </w:r>
          </w:p>
        </w:tc>
      </w:tr>
      <w:tr w:rsidR="00931532" w:rsidTr="00931532">
        <w:tc>
          <w:tcPr>
            <w:tcW w:w="1718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432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2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980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736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931532" w:rsidTr="00931532">
        <w:tc>
          <w:tcPr>
            <w:tcW w:w="1718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432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2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980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736" w:type="dxa"/>
          </w:tcPr>
          <w:p w:rsidR="00931532" w:rsidRDefault="00931532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</w:tbl>
    <w:p w:rsidR="000D49BC" w:rsidRDefault="000D49BC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0D49BC" w:rsidRDefault="000D49BC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0D49BC" w:rsidRDefault="000D49BC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0D49BC" w:rsidRDefault="000D49BC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0D49BC" w:rsidRDefault="000D49BC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0D49BC" w:rsidRDefault="00D77A60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C50E0D">
        <w:rPr>
          <w:rFonts w:ascii="Times New Roman" w:hAnsi="Times New Roman" w:cs="Times New Roman"/>
          <w:sz w:val="24"/>
          <w:szCs w:val="24"/>
        </w:rPr>
        <w:t xml:space="preserve">From the graphs and the information above, what do you think the standard deviation tells you about a set of data?  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21092D" w:rsidTr="0021092D">
        <w:tc>
          <w:tcPr>
            <w:tcW w:w="10296" w:type="dxa"/>
          </w:tcPr>
          <w:p w:rsidR="0021092D" w:rsidRPr="002C2EE1" w:rsidRDefault="002C2EE1" w:rsidP="000D49B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It tells you about the variability in the data</w:t>
            </w:r>
          </w:p>
          <w:p w:rsidR="0021092D" w:rsidRDefault="0021092D" w:rsidP="000D49B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E0D" w:rsidRDefault="00C50E0D" w:rsidP="000D49B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D77A60" w:rsidRDefault="00D77A60" w:rsidP="00D77A60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Imagine that you went fishing in 2002, and again in 2008.  You caught and ate a striped bass each year.  In which year is it more likely that the striped bass you ate had a PCB level that was higher than the FDA </w:t>
      </w:r>
      <w:r w:rsidR="00752BEA">
        <w:rPr>
          <w:rFonts w:ascii="Times New Roman" w:hAnsi="Times New Roman" w:cs="Times New Roman"/>
          <w:sz w:val="24"/>
          <w:szCs w:val="24"/>
        </w:rPr>
        <w:t>supermarket standard</w:t>
      </w:r>
      <w:r>
        <w:rPr>
          <w:rFonts w:ascii="Times New Roman" w:hAnsi="Times New Roman" w:cs="Times New Roman"/>
          <w:sz w:val="24"/>
          <w:szCs w:val="24"/>
        </w:rPr>
        <w:t xml:space="preserve"> of 2ppm?  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D77A60" w:rsidTr="00D77A60">
        <w:tc>
          <w:tcPr>
            <w:tcW w:w="10296" w:type="dxa"/>
          </w:tcPr>
          <w:p w:rsidR="00D77A60" w:rsidRPr="002C2EE1" w:rsidRDefault="002C2EE1" w:rsidP="00D77A60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 2002 it is more likely because a higher percent of fish were above the supermarket standard.</w:t>
            </w:r>
          </w:p>
          <w:p w:rsidR="00D77A60" w:rsidRDefault="00D77A60" w:rsidP="00D77A6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A60" w:rsidRDefault="00D77A60" w:rsidP="00D77A60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9B310A" w:rsidRDefault="000D49BC" w:rsidP="00D15F36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Let's practice what we've learned with some additional data</w:t>
      </w:r>
      <w:r w:rsidR="00C50E0D">
        <w:rPr>
          <w:rFonts w:ascii="Times New Roman" w:hAnsi="Times New Roman" w:cs="Times New Roman"/>
          <w:sz w:val="24"/>
          <w:szCs w:val="24"/>
        </w:rPr>
        <w:t>, from a different location in the river</w:t>
      </w:r>
      <w:r w:rsidR="0021092D">
        <w:rPr>
          <w:rFonts w:ascii="Times New Roman" w:hAnsi="Times New Roman" w:cs="Times New Roman"/>
          <w:sz w:val="24"/>
          <w:szCs w:val="24"/>
        </w:rPr>
        <w:t xml:space="preserve"> (</w:t>
      </w:r>
      <w:r w:rsidR="00752BEA">
        <w:rPr>
          <w:rFonts w:ascii="Times New Roman" w:hAnsi="Times New Roman" w:cs="Times New Roman"/>
          <w:sz w:val="24"/>
          <w:szCs w:val="24"/>
        </w:rPr>
        <w:t xml:space="preserve">further north, </w:t>
      </w:r>
      <w:r w:rsidR="0021092D">
        <w:rPr>
          <w:rFonts w:ascii="Times New Roman" w:hAnsi="Times New Roman" w:cs="Times New Roman"/>
          <w:sz w:val="24"/>
          <w:szCs w:val="24"/>
        </w:rPr>
        <w:t>near Troy, NY)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0D6A" w:rsidRDefault="00110D6A" w:rsidP="00110D6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10D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092D" w:rsidRDefault="002F17FC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0E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7C5C" w:rsidRDefault="00517C5C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C50E0D" w:rsidRDefault="00C50E0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Here are some summary data about these two samples:</w:t>
      </w:r>
    </w:p>
    <w:tbl>
      <w:tblPr>
        <w:tblStyle w:val="TableGrid"/>
        <w:tblpPr w:leftFromText="180" w:rightFromText="180" w:vertAnchor="text" w:horzAnchor="page" w:tblpX="1708" w:tblpY="51"/>
        <w:tblW w:w="0" w:type="auto"/>
        <w:tblLook w:val="04A0"/>
      </w:tblPr>
      <w:tblGrid>
        <w:gridCol w:w="1718"/>
        <w:gridCol w:w="1432"/>
        <w:gridCol w:w="1432"/>
        <w:gridCol w:w="1646"/>
        <w:gridCol w:w="1646"/>
      </w:tblGrid>
      <w:tr w:rsidR="00965A0F" w:rsidTr="00723AA6">
        <w:tc>
          <w:tcPr>
            <w:tcW w:w="1718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Size of fish</w:t>
            </w:r>
          </w:p>
        </w:tc>
        <w:tc>
          <w:tcPr>
            <w:tcW w:w="1432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Average (PCB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6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Standard Deviation of PCB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ppm</w:t>
            </w:r>
            <w:proofErr w:type="spellEnd"/>
          </w:p>
        </w:tc>
        <w:tc>
          <w:tcPr>
            <w:tcW w:w="1646" w:type="dxa"/>
          </w:tcPr>
          <w:p w:rsidR="00965A0F" w:rsidRDefault="00965A0F" w:rsidP="00823F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Probability of catching a fish </w:t>
            </w:r>
            <w:r w:rsidR="00823F94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2ppm</w:t>
            </w:r>
          </w:p>
        </w:tc>
      </w:tr>
      <w:tr w:rsidR="00965A0F" w:rsidTr="00723AA6">
        <w:tc>
          <w:tcPr>
            <w:tcW w:w="1718" w:type="dxa"/>
          </w:tcPr>
          <w:p w:rsidR="00965A0F" w:rsidRDefault="00965A0F" w:rsidP="00B570B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432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2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1646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1646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  <w:tr w:rsidR="00965A0F" w:rsidTr="00723AA6">
        <w:tc>
          <w:tcPr>
            <w:tcW w:w="1718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32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2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1646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1646" w:type="dxa"/>
          </w:tcPr>
          <w:p w:rsidR="00965A0F" w:rsidRDefault="00965A0F" w:rsidP="00DA72C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C50E0D" w:rsidRDefault="00C50E0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C50E0D" w:rsidRDefault="00C50E0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C50E0D" w:rsidRDefault="00C50E0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C50E0D" w:rsidRDefault="00C50E0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C50E0D" w:rsidRDefault="00C50E0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5E6EB5" w:rsidRDefault="005E6EB5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C50E0D" w:rsidRDefault="00D77A60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21092D">
        <w:rPr>
          <w:rFonts w:ascii="Times New Roman" w:hAnsi="Times New Roman" w:cs="Times New Roman"/>
          <w:sz w:val="24"/>
          <w:szCs w:val="24"/>
        </w:rPr>
        <w:t xml:space="preserve">Based on this information, which sample has </w:t>
      </w:r>
      <w:r w:rsidR="00517C5C">
        <w:rPr>
          <w:rFonts w:ascii="Times New Roman" w:hAnsi="Times New Roman" w:cs="Times New Roman"/>
          <w:sz w:val="24"/>
          <w:szCs w:val="24"/>
        </w:rPr>
        <w:t xml:space="preserve">the </w:t>
      </w:r>
      <w:r w:rsidR="0021092D">
        <w:rPr>
          <w:rFonts w:ascii="Times New Roman" w:hAnsi="Times New Roman" w:cs="Times New Roman"/>
          <w:sz w:val="24"/>
          <w:szCs w:val="24"/>
        </w:rPr>
        <w:t xml:space="preserve">higher variability?  </w:t>
      </w:r>
      <w:r w:rsidR="005E6EB5">
        <w:rPr>
          <w:rFonts w:ascii="Times New Roman" w:hAnsi="Times New Roman" w:cs="Times New Roman"/>
          <w:sz w:val="24"/>
          <w:szCs w:val="24"/>
        </w:rPr>
        <w:t xml:space="preserve">Describe the variability.  </w:t>
      </w:r>
      <w:r w:rsidR="0021092D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21092D" w:rsidTr="0021092D">
        <w:tc>
          <w:tcPr>
            <w:tcW w:w="10296" w:type="dxa"/>
          </w:tcPr>
          <w:p w:rsidR="0021092D" w:rsidRPr="002C2EE1" w:rsidRDefault="002C2EE1" w:rsidP="002F17F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2011 has higher variability because it has a higher standard deviation and a bigger range.</w:t>
            </w:r>
          </w:p>
          <w:p w:rsidR="0021092D" w:rsidRDefault="0021092D" w:rsidP="002F17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2F17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92D" w:rsidRDefault="0021092D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D77A60" w:rsidRDefault="00D77A60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If you had caught striped bass in both years, and put them in your freezer to eat later, which one would you rather eat - a bass caught in 2007, or one caught in 2011?  Why?  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D77A60" w:rsidTr="00D77A60">
        <w:tc>
          <w:tcPr>
            <w:tcW w:w="10296" w:type="dxa"/>
          </w:tcPr>
          <w:p w:rsidR="00D77A60" w:rsidRPr="00B74460" w:rsidRDefault="002C2EE1" w:rsidP="002F17FC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 both years, the average is above the supermarket standard, so neither is good to eat.</w:t>
            </w:r>
            <w:r w:rsidR="007510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But it’s better to eat the one from 2011, because a lower percentage of caught fish are above the </w:t>
            </w:r>
            <w:r w:rsidR="00B74460">
              <w:rPr>
                <w:rFonts w:ascii="Times New Roman" w:hAnsi="Times New Roman" w:cs="Times New Roman"/>
                <w:i/>
                <w:sz w:val="24"/>
                <w:szCs w:val="24"/>
              </w:rPr>
              <w:t>supermarket level due to the higher standard deviation from the mean.</w:t>
            </w:r>
          </w:p>
        </w:tc>
      </w:tr>
    </w:tbl>
    <w:p w:rsidR="00D77A60" w:rsidRDefault="00D77A60" w:rsidP="002F17FC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21092D" w:rsidRDefault="0021092D" w:rsidP="0021092D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did your answer to question </w:t>
      </w:r>
      <w:r w:rsidR="00110D6A">
        <w:rPr>
          <w:rFonts w:ascii="Times New Roman" w:hAnsi="Times New Roman" w:cs="Times New Roman"/>
          <w:sz w:val="24"/>
          <w:szCs w:val="24"/>
        </w:rPr>
        <w:t>#3</w:t>
      </w:r>
      <w:r w:rsidR="00DE79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"Are Hudson River </w:t>
      </w:r>
      <w:r w:rsidR="00752BEA">
        <w:rPr>
          <w:rFonts w:ascii="Times New Roman" w:hAnsi="Times New Roman" w:cs="Times New Roman"/>
          <w:sz w:val="24"/>
          <w:szCs w:val="24"/>
        </w:rPr>
        <w:t>fish below the federal standard for PCBs</w:t>
      </w:r>
      <w:r w:rsidR="00D77A6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" change during this activity</w:t>
      </w:r>
      <w:r w:rsidR="009046DB" w:rsidRPr="0021092D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21092D" w:rsidTr="0021092D">
        <w:tc>
          <w:tcPr>
            <w:tcW w:w="10296" w:type="dxa"/>
          </w:tcPr>
          <w:p w:rsidR="0021092D" w:rsidRPr="007510FF" w:rsidRDefault="007510FF" w:rsidP="0021092D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This will depend on the student</w:t>
            </w:r>
          </w:p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92D" w:rsidRDefault="0021092D" w:rsidP="0021092D">
      <w:pPr>
        <w:spacing w:after="120"/>
        <w:ind w:left="450"/>
        <w:rPr>
          <w:rFonts w:ascii="Times New Roman" w:hAnsi="Times New Roman" w:cs="Times New Roman"/>
          <w:sz w:val="24"/>
          <w:szCs w:val="24"/>
        </w:rPr>
      </w:pPr>
    </w:p>
    <w:p w:rsidR="002D1EC4" w:rsidRDefault="002D1EC4" w:rsidP="0021092D">
      <w:pPr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1092D">
        <w:rPr>
          <w:rFonts w:ascii="Times New Roman" w:hAnsi="Times New Roman" w:cs="Times New Roman"/>
          <w:sz w:val="24"/>
          <w:szCs w:val="24"/>
        </w:rPr>
        <w:t xml:space="preserve">Based on this activity, </w:t>
      </w:r>
      <w:r w:rsidR="00752BEA">
        <w:rPr>
          <w:rFonts w:ascii="Times New Roman" w:hAnsi="Times New Roman" w:cs="Times New Roman"/>
          <w:sz w:val="24"/>
          <w:szCs w:val="24"/>
        </w:rPr>
        <w:t>would you say it is OK to eat</w:t>
      </w:r>
      <w:r w:rsidRPr="0021092D">
        <w:rPr>
          <w:rFonts w:ascii="Times New Roman" w:hAnsi="Times New Roman" w:cs="Times New Roman"/>
          <w:sz w:val="24"/>
          <w:szCs w:val="24"/>
        </w:rPr>
        <w:t xml:space="preserve"> striped bass from the Hudson River?  Why or why not?  If you are not comfortable, what else would you need to know in order to make a</w:t>
      </w:r>
      <w:r w:rsidR="00DE79F0">
        <w:rPr>
          <w:rFonts w:ascii="Times New Roman" w:hAnsi="Times New Roman" w:cs="Times New Roman"/>
          <w:sz w:val="24"/>
          <w:szCs w:val="24"/>
        </w:rPr>
        <w:t>n informed</w:t>
      </w:r>
      <w:r w:rsidR="00110D6A">
        <w:rPr>
          <w:rFonts w:ascii="Times New Roman" w:hAnsi="Times New Roman" w:cs="Times New Roman"/>
          <w:sz w:val="24"/>
          <w:szCs w:val="24"/>
        </w:rPr>
        <w:t xml:space="preserve"> </w:t>
      </w:r>
      <w:r w:rsidRPr="0021092D">
        <w:rPr>
          <w:rFonts w:ascii="Times New Roman" w:hAnsi="Times New Roman" w:cs="Times New Roman"/>
          <w:sz w:val="24"/>
          <w:szCs w:val="24"/>
        </w:rPr>
        <w:t xml:space="preserve">decision?  </w:t>
      </w:r>
    </w:p>
    <w:tbl>
      <w:tblPr>
        <w:tblStyle w:val="TableGrid"/>
        <w:tblW w:w="0" w:type="auto"/>
        <w:tblInd w:w="450" w:type="dxa"/>
        <w:tblLook w:val="04A0"/>
      </w:tblPr>
      <w:tblGrid>
        <w:gridCol w:w="9846"/>
      </w:tblGrid>
      <w:tr w:rsidR="0021092D" w:rsidTr="0021092D">
        <w:tc>
          <w:tcPr>
            <w:tcW w:w="10296" w:type="dxa"/>
          </w:tcPr>
          <w:p w:rsidR="0021092D" w:rsidRPr="007510FF" w:rsidRDefault="007510FF" w:rsidP="0021092D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This will depend on the student</w:t>
            </w:r>
          </w:p>
          <w:p w:rsidR="0021092D" w:rsidRPr="007510FF" w:rsidRDefault="0021092D" w:rsidP="0021092D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2D" w:rsidRDefault="0021092D" w:rsidP="0021092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EC4" w:rsidRDefault="002D1EC4" w:rsidP="00517C5C">
      <w:pPr>
        <w:rPr>
          <w:rFonts w:ascii="Times New Roman" w:hAnsi="Times New Roman" w:cs="Times New Roman"/>
          <w:sz w:val="24"/>
          <w:szCs w:val="24"/>
        </w:rPr>
      </w:pPr>
    </w:p>
    <w:sectPr w:rsidR="002D1EC4" w:rsidSect="00CD781D">
      <w:head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8C9" w:rsidRDefault="008818C9" w:rsidP="00BE5DB6">
      <w:pPr>
        <w:spacing w:after="0" w:line="240" w:lineRule="auto"/>
      </w:pPr>
      <w:r>
        <w:separator/>
      </w:r>
    </w:p>
  </w:endnote>
  <w:endnote w:type="continuationSeparator" w:id="0">
    <w:p w:rsidR="008818C9" w:rsidRDefault="008818C9" w:rsidP="00BE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8C9" w:rsidRDefault="008818C9" w:rsidP="00BE5DB6">
      <w:pPr>
        <w:spacing w:after="0" w:line="240" w:lineRule="auto"/>
      </w:pPr>
      <w:r>
        <w:separator/>
      </w:r>
    </w:p>
  </w:footnote>
  <w:footnote w:type="continuationSeparator" w:id="0">
    <w:p w:rsidR="008818C9" w:rsidRDefault="008818C9" w:rsidP="00BE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3A" w:rsidRDefault="00D0233A">
    <w:pPr>
      <w:pStyle w:val="Header"/>
    </w:pPr>
    <w:r w:rsidRPr="00D0233A">
      <w:rPr>
        <w:noProof/>
      </w:rPr>
      <w:drawing>
        <wp:inline distT="0" distB="0" distL="0" distR="0">
          <wp:extent cx="2200275" cy="385990"/>
          <wp:effectExtent l="19050" t="0" r="9525" b="0"/>
          <wp:docPr id="3" name="Picture 0" descr="Cary_Institu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y_Institute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1523" cy="38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3714" w:rsidRPr="003C603D" w:rsidRDefault="00323714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35C"/>
    <w:multiLevelType w:val="hybridMultilevel"/>
    <w:tmpl w:val="5930237C"/>
    <w:lvl w:ilvl="0" w:tplc="1230155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2A15"/>
    <w:multiLevelType w:val="hybridMultilevel"/>
    <w:tmpl w:val="5C2A2CCC"/>
    <w:lvl w:ilvl="0" w:tplc="7E469FEA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96166"/>
    <w:multiLevelType w:val="hybridMultilevel"/>
    <w:tmpl w:val="C37864DE"/>
    <w:lvl w:ilvl="0" w:tplc="8878E2AE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C7537"/>
    <w:multiLevelType w:val="hybridMultilevel"/>
    <w:tmpl w:val="632AE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669BB"/>
    <w:multiLevelType w:val="hybridMultilevel"/>
    <w:tmpl w:val="E564A940"/>
    <w:lvl w:ilvl="0" w:tplc="2EEEAEB4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34B3C"/>
    <w:multiLevelType w:val="hybridMultilevel"/>
    <w:tmpl w:val="DA14C8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B1270"/>
    <w:multiLevelType w:val="hybridMultilevel"/>
    <w:tmpl w:val="7D86E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A18D7"/>
    <w:multiLevelType w:val="hybridMultilevel"/>
    <w:tmpl w:val="33768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020B"/>
    <w:multiLevelType w:val="hybridMultilevel"/>
    <w:tmpl w:val="5930237C"/>
    <w:lvl w:ilvl="0" w:tplc="1230155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37C5F"/>
    <w:multiLevelType w:val="hybridMultilevel"/>
    <w:tmpl w:val="B14E6C9A"/>
    <w:lvl w:ilvl="0" w:tplc="83FE20D4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C7C10"/>
    <w:multiLevelType w:val="hybridMultilevel"/>
    <w:tmpl w:val="69346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C47C9"/>
    <w:multiLevelType w:val="hybridMultilevel"/>
    <w:tmpl w:val="CA26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na M Keenan">
    <w15:presenceInfo w15:providerId="AD" w15:userId="S-1-5-21-218105429-2715934002-73406468-389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F6B"/>
    <w:rsid w:val="00000301"/>
    <w:rsid w:val="000072CA"/>
    <w:rsid w:val="00007514"/>
    <w:rsid w:val="000474B8"/>
    <w:rsid w:val="00055D36"/>
    <w:rsid w:val="000657A4"/>
    <w:rsid w:val="000715A1"/>
    <w:rsid w:val="000848C8"/>
    <w:rsid w:val="000C19F4"/>
    <w:rsid w:val="000C3307"/>
    <w:rsid w:val="000D49BC"/>
    <w:rsid w:val="0010218B"/>
    <w:rsid w:val="00110D6A"/>
    <w:rsid w:val="00120847"/>
    <w:rsid w:val="00133481"/>
    <w:rsid w:val="0013552C"/>
    <w:rsid w:val="00167AB8"/>
    <w:rsid w:val="00172749"/>
    <w:rsid w:val="0019363C"/>
    <w:rsid w:val="0019509E"/>
    <w:rsid w:val="001A2AAD"/>
    <w:rsid w:val="001C0BE2"/>
    <w:rsid w:val="001D4EB7"/>
    <w:rsid w:val="001E2D94"/>
    <w:rsid w:val="001E5AFA"/>
    <w:rsid w:val="0021092D"/>
    <w:rsid w:val="00225953"/>
    <w:rsid w:val="00232483"/>
    <w:rsid w:val="00233887"/>
    <w:rsid w:val="00240724"/>
    <w:rsid w:val="00256027"/>
    <w:rsid w:val="002560DF"/>
    <w:rsid w:val="002A143B"/>
    <w:rsid w:val="002A4C2A"/>
    <w:rsid w:val="002C2EE1"/>
    <w:rsid w:val="002C51B9"/>
    <w:rsid w:val="002D1EC4"/>
    <w:rsid w:val="002D3EEA"/>
    <w:rsid w:val="002F17FC"/>
    <w:rsid w:val="002F2938"/>
    <w:rsid w:val="002F44EB"/>
    <w:rsid w:val="00323714"/>
    <w:rsid w:val="00324439"/>
    <w:rsid w:val="003314C9"/>
    <w:rsid w:val="003358D6"/>
    <w:rsid w:val="00336F93"/>
    <w:rsid w:val="003526F6"/>
    <w:rsid w:val="00365CAF"/>
    <w:rsid w:val="00373F1C"/>
    <w:rsid w:val="00387F7F"/>
    <w:rsid w:val="003B5857"/>
    <w:rsid w:val="003B5B22"/>
    <w:rsid w:val="003C19DA"/>
    <w:rsid w:val="003C5257"/>
    <w:rsid w:val="003C603D"/>
    <w:rsid w:val="003E3783"/>
    <w:rsid w:val="003E53AB"/>
    <w:rsid w:val="003F2B62"/>
    <w:rsid w:val="00434C3F"/>
    <w:rsid w:val="004411CB"/>
    <w:rsid w:val="004434A7"/>
    <w:rsid w:val="004574A9"/>
    <w:rsid w:val="0046068D"/>
    <w:rsid w:val="004919E9"/>
    <w:rsid w:val="004A0B11"/>
    <w:rsid w:val="004A59B1"/>
    <w:rsid w:val="004C1933"/>
    <w:rsid w:val="004C44DB"/>
    <w:rsid w:val="004C5B58"/>
    <w:rsid w:val="005031A1"/>
    <w:rsid w:val="0051275B"/>
    <w:rsid w:val="00517C5C"/>
    <w:rsid w:val="00525CD8"/>
    <w:rsid w:val="00527ACF"/>
    <w:rsid w:val="0054022E"/>
    <w:rsid w:val="00541FAF"/>
    <w:rsid w:val="00571323"/>
    <w:rsid w:val="00576307"/>
    <w:rsid w:val="00581133"/>
    <w:rsid w:val="005C1C23"/>
    <w:rsid w:val="005D3885"/>
    <w:rsid w:val="005D7188"/>
    <w:rsid w:val="005E4080"/>
    <w:rsid w:val="005E6EB5"/>
    <w:rsid w:val="006062F3"/>
    <w:rsid w:val="0063376A"/>
    <w:rsid w:val="00636331"/>
    <w:rsid w:val="00663B2E"/>
    <w:rsid w:val="00663D0C"/>
    <w:rsid w:val="00682A00"/>
    <w:rsid w:val="006834C9"/>
    <w:rsid w:val="00693BC3"/>
    <w:rsid w:val="00696857"/>
    <w:rsid w:val="006A3B76"/>
    <w:rsid w:val="006A686E"/>
    <w:rsid w:val="006B7757"/>
    <w:rsid w:val="006E1589"/>
    <w:rsid w:val="006F7B38"/>
    <w:rsid w:val="00701089"/>
    <w:rsid w:val="00711B6E"/>
    <w:rsid w:val="00726472"/>
    <w:rsid w:val="007510FF"/>
    <w:rsid w:val="00752BEA"/>
    <w:rsid w:val="00764AEF"/>
    <w:rsid w:val="00765F2A"/>
    <w:rsid w:val="00777CB0"/>
    <w:rsid w:val="00790BC5"/>
    <w:rsid w:val="00791C84"/>
    <w:rsid w:val="007935DE"/>
    <w:rsid w:val="0079462C"/>
    <w:rsid w:val="0079726E"/>
    <w:rsid w:val="007B33E3"/>
    <w:rsid w:val="007E42D7"/>
    <w:rsid w:val="00816CDB"/>
    <w:rsid w:val="00823F94"/>
    <w:rsid w:val="00835C3E"/>
    <w:rsid w:val="00847094"/>
    <w:rsid w:val="00856DE8"/>
    <w:rsid w:val="00864BE8"/>
    <w:rsid w:val="00865496"/>
    <w:rsid w:val="00865E7D"/>
    <w:rsid w:val="008818C9"/>
    <w:rsid w:val="00883124"/>
    <w:rsid w:val="00897304"/>
    <w:rsid w:val="008A08F3"/>
    <w:rsid w:val="008A7899"/>
    <w:rsid w:val="008C264E"/>
    <w:rsid w:val="008C68A1"/>
    <w:rsid w:val="008E1F19"/>
    <w:rsid w:val="009046DB"/>
    <w:rsid w:val="00910A0A"/>
    <w:rsid w:val="0091460E"/>
    <w:rsid w:val="00916053"/>
    <w:rsid w:val="00931532"/>
    <w:rsid w:val="009501E4"/>
    <w:rsid w:val="00965A0F"/>
    <w:rsid w:val="0097156F"/>
    <w:rsid w:val="00972797"/>
    <w:rsid w:val="009908DA"/>
    <w:rsid w:val="009B310A"/>
    <w:rsid w:val="009B5D89"/>
    <w:rsid w:val="009C0688"/>
    <w:rsid w:val="009C3BC9"/>
    <w:rsid w:val="009D0FF2"/>
    <w:rsid w:val="009D1D0C"/>
    <w:rsid w:val="009F4F14"/>
    <w:rsid w:val="00A11C49"/>
    <w:rsid w:val="00A1500A"/>
    <w:rsid w:val="00A30C65"/>
    <w:rsid w:val="00A5405B"/>
    <w:rsid w:val="00A64F3E"/>
    <w:rsid w:val="00A75771"/>
    <w:rsid w:val="00AA6391"/>
    <w:rsid w:val="00AB26D3"/>
    <w:rsid w:val="00AC5220"/>
    <w:rsid w:val="00AE454C"/>
    <w:rsid w:val="00AE5114"/>
    <w:rsid w:val="00AF31BF"/>
    <w:rsid w:val="00B03537"/>
    <w:rsid w:val="00B121B0"/>
    <w:rsid w:val="00B20806"/>
    <w:rsid w:val="00B3170B"/>
    <w:rsid w:val="00B34BC0"/>
    <w:rsid w:val="00B570B6"/>
    <w:rsid w:val="00B74460"/>
    <w:rsid w:val="00B77937"/>
    <w:rsid w:val="00B801A2"/>
    <w:rsid w:val="00B84042"/>
    <w:rsid w:val="00B84DFF"/>
    <w:rsid w:val="00BA0BF2"/>
    <w:rsid w:val="00BB5DD8"/>
    <w:rsid w:val="00BC2DE3"/>
    <w:rsid w:val="00BE5DB6"/>
    <w:rsid w:val="00C10B25"/>
    <w:rsid w:val="00C22492"/>
    <w:rsid w:val="00C2393F"/>
    <w:rsid w:val="00C35D00"/>
    <w:rsid w:val="00C441D1"/>
    <w:rsid w:val="00C47FB6"/>
    <w:rsid w:val="00C50AA9"/>
    <w:rsid w:val="00C50E0D"/>
    <w:rsid w:val="00C55E74"/>
    <w:rsid w:val="00C64822"/>
    <w:rsid w:val="00C84407"/>
    <w:rsid w:val="00C87521"/>
    <w:rsid w:val="00C96A41"/>
    <w:rsid w:val="00CC5907"/>
    <w:rsid w:val="00CC7A92"/>
    <w:rsid w:val="00CD781D"/>
    <w:rsid w:val="00D0233A"/>
    <w:rsid w:val="00D15F36"/>
    <w:rsid w:val="00D2781C"/>
    <w:rsid w:val="00D42D10"/>
    <w:rsid w:val="00D77A60"/>
    <w:rsid w:val="00DA15F5"/>
    <w:rsid w:val="00DB2077"/>
    <w:rsid w:val="00DD4321"/>
    <w:rsid w:val="00DE026E"/>
    <w:rsid w:val="00DE1940"/>
    <w:rsid w:val="00DE6231"/>
    <w:rsid w:val="00DE79F0"/>
    <w:rsid w:val="00DF2097"/>
    <w:rsid w:val="00E16A6F"/>
    <w:rsid w:val="00E35B0F"/>
    <w:rsid w:val="00E3673D"/>
    <w:rsid w:val="00E55CC2"/>
    <w:rsid w:val="00E87AEE"/>
    <w:rsid w:val="00EB3AA3"/>
    <w:rsid w:val="00EB46FF"/>
    <w:rsid w:val="00EB5F6B"/>
    <w:rsid w:val="00ED6961"/>
    <w:rsid w:val="00EE13E0"/>
    <w:rsid w:val="00EF1196"/>
    <w:rsid w:val="00EF1DE5"/>
    <w:rsid w:val="00F16DA7"/>
    <w:rsid w:val="00F16E89"/>
    <w:rsid w:val="00F505E9"/>
    <w:rsid w:val="00F52560"/>
    <w:rsid w:val="00F61DD4"/>
    <w:rsid w:val="00F80AF8"/>
    <w:rsid w:val="00F9609C"/>
    <w:rsid w:val="00FD7FA1"/>
    <w:rsid w:val="00FE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/>
    </o:shapedefaults>
    <o:shapelayout v:ext="edit">
      <o:idmap v:ext="edit" data="1"/>
      <o:rules v:ext="edit"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5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DB6"/>
  </w:style>
  <w:style w:type="paragraph" w:styleId="Footer">
    <w:name w:val="footer"/>
    <w:basedOn w:val="Normal"/>
    <w:link w:val="FooterChar"/>
    <w:uiPriority w:val="99"/>
    <w:semiHidden/>
    <w:unhideWhenUsed/>
    <w:rsid w:val="00BE5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DB6"/>
  </w:style>
  <w:style w:type="paragraph" w:styleId="BalloonText">
    <w:name w:val="Balloon Text"/>
    <w:basedOn w:val="Normal"/>
    <w:link w:val="BalloonTextChar"/>
    <w:uiPriority w:val="99"/>
    <w:semiHidden/>
    <w:unhideWhenUsed/>
    <w:rsid w:val="002F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9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3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6F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5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E7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9509E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7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ny.gov/environmental/outdoors/fish/hudson_riv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rrisc\Dropbox\ELI%20Staff%20Folder\PCBs\data\lesson_1_data_v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rrisc\Dropbox\ELI%20Staff%20Folder\PCBs\data\lesson_1_data_v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400"/>
              <a:t>PCB Levels in Striped Bass</a:t>
            </a:r>
            <a:r>
              <a:rPr lang="en-US" sz="1400" baseline="0"/>
              <a:t> in </a:t>
            </a:r>
            <a:r>
              <a:rPr lang="en-US" sz="1400"/>
              <a:t>2002 in Catskill, NY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4F81BD">
                <a:alpha val="63000"/>
              </a:srgbClr>
            </a:solidFill>
          </c:spPr>
          <c:cat>
            <c:strRef>
              <c:f>catskill!$K$17:$K$23</c:f>
              <c:strCache>
                <c:ptCount val="7"/>
                <c:pt idx="0">
                  <c:v>0.4</c:v>
                </c:pt>
                <c:pt idx="1">
                  <c:v>0.8</c:v>
                </c:pt>
                <c:pt idx="2">
                  <c:v>1.2</c:v>
                </c:pt>
                <c:pt idx="3">
                  <c:v>1.6</c:v>
                </c:pt>
                <c:pt idx="4">
                  <c:v>2</c:v>
                </c:pt>
                <c:pt idx="5">
                  <c:v>2.4</c:v>
                </c:pt>
                <c:pt idx="6">
                  <c:v>More</c:v>
                </c:pt>
              </c:strCache>
            </c:strRef>
          </c:cat>
          <c:val>
            <c:numRef>
              <c:f>catskill!$L$17:$L$23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gapWidth val="0"/>
        <c:axId val="85521152"/>
        <c:axId val="85523072"/>
      </c:barChart>
      <c:catAx>
        <c:axId val="855211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PCB level (ppm)</a:t>
                </a:r>
              </a:p>
            </c:rich>
          </c:tx>
        </c:title>
        <c:majorTickMark val="none"/>
        <c:tickLblPos val="nextTo"/>
        <c:crossAx val="85523072"/>
        <c:crosses val="autoZero"/>
        <c:auto val="1"/>
        <c:lblAlgn val="ctr"/>
        <c:lblOffset val="100"/>
      </c:catAx>
      <c:valAx>
        <c:axId val="85523072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Frequency</a:t>
                </a:r>
              </a:p>
            </c:rich>
          </c:tx>
        </c:title>
        <c:numFmt formatCode="General" sourceLinked="1"/>
        <c:tickLblPos val="nextTo"/>
        <c:crossAx val="8552115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plotArea>
      <c:layout/>
      <c:barChart>
        <c:barDir val="col"/>
        <c:grouping val="clustered"/>
        <c:ser>
          <c:idx val="0"/>
          <c:order val="0"/>
          <c:tx>
            <c:v>2007</c:v>
          </c:tx>
          <c:spPr>
            <a:solidFill>
              <a:schemeClr val="tx1"/>
            </a:solidFill>
          </c:spPr>
          <c:cat>
            <c:strRef>
              <c:f>troy!$K$3:$K$13</c:f>
              <c:strCache>
                <c:ptCount val="11"/>
                <c:pt idx="0">
                  <c:v>0.4</c:v>
                </c:pt>
                <c:pt idx="1">
                  <c:v>0.8</c:v>
                </c:pt>
                <c:pt idx="2">
                  <c:v>1.2</c:v>
                </c:pt>
                <c:pt idx="3">
                  <c:v>1.6</c:v>
                </c:pt>
                <c:pt idx="4">
                  <c:v>2</c:v>
                </c:pt>
                <c:pt idx="5">
                  <c:v>2.4</c:v>
                </c:pt>
                <c:pt idx="6">
                  <c:v>2.8</c:v>
                </c:pt>
                <c:pt idx="7">
                  <c:v>3.2</c:v>
                </c:pt>
                <c:pt idx="8">
                  <c:v>3.6</c:v>
                </c:pt>
                <c:pt idx="9">
                  <c:v>4</c:v>
                </c:pt>
                <c:pt idx="10">
                  <c:v>More</c:v>
                </c:pt>
              </c:strCache>
            </c:strRef>
          </c:cat>
          <c:val>
            <c:numRef>
              <c:f>troy!$L$16:$L$26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4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ser>
          <c:idx val="1"/>
          <c:order val="1"/>
          <c:tx>
            <c:strRef>
              <c:f>troy!$K$1</c:f>
              <c:strCache>
                <c:ptCount val="1"/>
                <c:pt idx="0">
                  <c:v>2011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strRef>
              <c:f>troy!$K$3:$K$13</c:f>
              <c:strCache>
                <c:ptCount val="11"/>
                <c:pt idx="0">
                  <c:v>0.4</c:v>
                </c:pt>
                <c:pt idx="1">
                  <c:v>0.8</c:v>
                </c:pt>
                <c:pt idx="2">
                  <c:v>1.2</c:v>
                </c:pt>
                <c:pt idx="3">
                  <c:v>1.6</c:v>
                </c:pt>
                <c:pt idx="4">
                  <c:v>2</c:v>
                </c:pt>
                <c:pt idx="5">
                  <c:v>2.4</c:v>
                </c:pt>
                <c:pt idx="6">
                  <c:v>2.8</c:v>
                </c:pt>
                <c:pt idx="7">
                  <c:v>3.2</c:v>
                </c:pt>
                <c:pt idx="8">
                  <c:v>3.6</c:v>
                </c:pt>
                <c:pt idx="9">
                  <c:v>4</c:v>
                </c:pt>
                <c:pt idx="10">
                  <c:v>More</c:v>
                </c:pt>
              </c:strCache>
            </c:strRef>
          </c:cat>
          <c:val>
            <c:numRef>
              <c:f>troy!$L$3:$L$13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</c:ser>
        <c:axId val="85539840"/>
        <c:axId val="85550208"/>
      </c:barChart>
      <c:catAx>
        <c:axId val="855398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PCB level (ppm)</a:t>
                </a:r>
              </a:p>
            </c:rich>
          </c:tx>
        </c:title>
        <c:tickLblPos val="nextTo"/>
        <c:crossAx val="85550208"/>
        <c:crosses val="autoZero"/>
        <c:auto val="1"/>
        <c:lblAlgn val="ctr"/>
        <c:lblOffset val="100"/>
      </c:catAx>
      <c:valAx>
        <c:axId val="855502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Frequency</a:t>
                </a:r>
              </a:p>
            </c:rich>
          </c:tx>
        </c:title>
        <c:numFmt formatCode="General" sourceLinked="1"/>
        <c:tickLblPos val="nextTo"/>
        <c:crossAx val="85539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0CBF6-5423-4C06-A097-DB13DE12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</dc:creator>
  <cp:lastModifiedBy>espositor</cp:lastModifiedBy>
  <cp:revision>5</cp:revision>
  <cp:lastPrinted>2016-03-28T19:24:00Z</cp:lastPrinted>
  <dcterms:created xsi:type="dcterms:W3CDTF">2016-10-26T20:13:00Z</dcterms:created>
  <dcterms:modified xsi:type="dcterms:W3CDTF">2016-10-31T14:35:00Z</dcterms:modified>
</cp:coreProperties>
</file>