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3" w:rsidRPr="00D73163" w:rsidRDefault="00D73163" w:rsidP="00D73163">
      <w:pPr>
        <w:jc w:val="center"/>
        <w:rPr>
          <w:b/>
          <w:sz w:val="28"/>
        </w:rPr>
      </w:pPr>
      <w:r>
        <w:rPr>
          <w:b/>
          <w:sz w:val="28"/>
        </w:rPr>
        <w:t>Lesson 2: Do striped bass PCB levels vary by location?</w:t>
      </w:r>
    </w:p>
    <w:p w:rsidR="002039AF" w:rsidRPr="00AC0625" w:rsidRDefault="00AC0625">
      <w:pPr>
        <w:rPr>
          <w:b/>
          <w:sz w:val="36"/>
        </w:rPr>
      </w:pPr>
      <w:r w:rsidRPr="00AC0625">
        <w:rPr>
          <w:b/>
          <w:sz w:val="36"/>
        </w:rPr>
        <w:t>T-test information</w:t>
      </w:r>
    </w:p>
    <w:tbl>
      <w:tblPr>
        <w:tblStyle w:val="TableGrid"/>
        <w:tblW w:w="0" w:type="auto"/>
        <w:tblLook w:val="04A0"/>
      </w:tblPr>
      <w:tblGrid>
        <w:gridCol w:w="2538"/>
        <w:gridCol w:w="1710"/>
        <w:gridCol w:w="2430"/>
      </w:tblGrid>
      <w:tr w:rsidR="00AC0625" w:rsidRPr="00AC0625" w:rsidTr="00AC0625">
        <w:tc>
          <w:tcPr>
            <w:tcW w:w="2538" w:type="dxa"/>
          </w:tcPr>
          <w:p w:rsidR="00AC0625" w:rsidRPr="00AC0625" w:rsidRDefault="00AC0625">
            <w:pPr>
              <w:rPr>
                <w:b/>
                <w:sz w:val="28"/>
                <w:szCs w:val="28"/>
              </w:rPr>
            </w:pPr>
            <w:r w:rsidRPr="00AC0625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710" w:type="dxa"/>
          </w:tcPr>
          <w:p w:rsidR="00AC0625" w:rsidRPr="00AC0625" w:rsidRDefault="00AC0625">
            <w:pPr>
              <w:rPr>
                <w:b/>
                <w:sz w:val="28"/>
                <w:szCs w:val="28"/>
              </w:rPr>
            </w:pPr>
            <w:r w:rsidRPr="00AC0625">
              <w:rPr>
                <w:b/>
                <w:sz w:val="28"/>
                <w:szCs w:val="28"/>
              </w:rPr>
              <w:t>Mean</w:t>
            </w:r>
          </w:p>
        </w:tc>
        <w:tc>
          <w:tcPr>
            <w:tcW w:w="2430" w:type="dxa"/>
          </w:tcPr>
          <w:p w:rsidR="00AC0625" w:rsidRPr="00AC0625" w:rsidRDefault="00AC0625">
            <w:pPr>
              <w:rPr>
                <w:b/>
                <w:sz w:val="28"/>
                <w:szCs w:val="28"/>
              </w:rPr>
            </w:pPr>
            <w:r w:rsidRPr="00AC0625">
              <w:rPr>
                <w:b/>
                <w:sz w:val="28"/>
                <w:szCs w:val="28"/>
              </w:rPr>
              <w:t>Standard Deviation</w:t>
            </w:r>
          </w:p>
        </w:tc>
      </w:tr>
      <w:tr w:rsidR="00AC0625" w:rsidRPr="00AC0625" w:rsidTr="00AC0625">
        <w:tc>
          <w:tcPr>
            <w:tcW w:w="2538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Troy</w:t>
            </w:r>
          </w:p>
        </w:tc>
        <w:tc>
          <w:tcPr>
            <w:tcW w:w="1710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1.78</w:t>
            </w:r>
          </w:p>
        </w:tc>
        <w:tc>
          <w:tcPr>
            <w:tcW w:w="2430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1.85</w:t>
            </w:r>
          </w:p>
        </w:tc>
      </w:tr>
      <w:tr w:rsidR="00AC0625" w:rsidRPr="00AC0625" w:rsidTr="00AC0625">
        <w:tc>
          <w:tcPr>
            <w:tcW w:w="2538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Catskill</w:t>
            </w:r>
          </w:p>
        </w:tc>
        <w:tc>
          <w:tcPr>
            <w:tcW w:w="1710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0.452</w:t>
            </w:r>
          </w:p>
        </w:tc>
        <w:tc>
          <w:tcPr>
            <w:tcW w:w="2430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0.28</w:t>
            </w:r>
          </w:p>
        </w:tc>
      </w:tr>
      <w:tr w:rsidR="00AC0625" w:rsidRPr="00AC0625" w:rsidTr="00AC0625">
        <w:tc>
          <w:tcPr>
            <w:tcW w:w="2538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Poughkeepsie</w:t>
            </w:r>
          </w:p>
        </w:tc>
        <w:tc>
          <w:tcPr>
            <w:tcW w:w="1710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0.62</w:t>
            </w:r>
          </w:p>
        </w:tc>
        <w:tc>
          <w:tcPr>
            <w:tcW w:w="2430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0.59</w:t>
            </w:r>
          </w:p>
        </w:tc>
      </w:tr>
      <w:tr w:rsidR="00AC0625" w:rsidRPr="00AC0625" w:rsidTr="00AC0625">
        <w:tc>
          <w:tcPr>
            <w:tcW w:w="2538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Haverstraw</w:t>
            </w:r>
          </w:p>
        </w:tc>
        <w:tc>
          <w:tcPr>
            <w:tcW w:w="1710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0.729</w:t>
            </w:r>
          </w:p>
        </w:tc>
        <w:tc>
          <w:tcPr>
            <w:tcW w:w="2430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0.6</w:t>
            </w:r>
          </w:p>
        </w:tc>
      </w:tr>
      <w:tr w:rsidR="00AC0625" w:rsidRPr="00AC0625" w:rsidTr="00AC0625">
        <w:tc>
          <w:tcPr>
            <w:tcW w:w="2538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George Washington Bridge</w:t>
            </w:r>
          </w:p>
        </w:tc>
        <w:tc>
          <w:tcPr>
            <w:tcW w:w="1710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0.52</w:t>
            </w:r>
          </w:p>
        </w:tc>
        <w:tc>
          <w:tcPr>
            <w:tcW w:w="2430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1.31</w:t>
            </w:r>
          </w:p>
        </w:tc>
      </w:tr>
    </w:tbl>
    <w:p w:rsidR="00AC0625" w:rsidRDefault="00AC0625"/>
    <w:p w:rsidR="00AC0625" w:rsidRDefault="00AC0625"/>
    <w:p w:rsidR="00AC0625" w:rsidRPr="00AC0625" w:rsidRDefault="00AC0625">
      <w:pPr>
        <w:rPr>
          <w:b/>
          <w:sz w:val="36"/>
        </w:rPr>
      </w:pPr>
      <w:r w:rsidRPr="00AC0625">
        <w:rPr>
          <w:b/>
          <w:sz w:val="36"/>
        </w:rPr>
        <w:t>Comparisons</w:t>
      </w:r>
    </w:p>
    <w:tbl>
      <w:tblPr>
        <w:tblStyle w:val="TableGrid"/>
        <w:tblW w:w="0" w:type="auto"/>
        <w:tblLook w:val="04A0"/>
      </w:tblPr>
      <w:tblGrid>
        <w:gridCol w:w="2504"/>
        <w:gridCol w:w="2454"/>
        <w:gridCol w:w="2386"/>
        <w:gridCol w:w="2232"/>
      </w:tblGrid>
      <w:tr w:rsidR="00AC0625" w:rsidRPr="00AC0625" w:rsidTr="00AC0625">
        <w:tc>
          <w:tcPr>
            <w:tcW w:w="2504" w:type="dxa"/>
          </w:tcPr>
          <w:p w:rsidR="00AC0625" w:rsidRPr="00AC0625" w:rsidRDefault="00AC0625">
            <w:pPr>
              <w:rPr>
                <w:b/>
                <w:sz w:val="28"/>
                <w:szCs w:val="28"/>
              </w:rPr>
            </w:pPr>
            <w:r w:rsidRPr="00AC0625">
              <w:rPr>
                <w:b/>
                <w:sz w:val="28"/>
                <w:szCs w:val="28"/>
              </w:rPr>
              <w:t>Locations</w:t>
            </w:r>
          </w:p>
        </w:tc>
        <w:tc>
          <w:tcPr>
            <w:tcW w:w="2454" w:type="dxa"/>
          </w:tcPr>
          <w:p w:rsidR="00AC0625" w:rsidRPr="00AC0625" w:rsidRDefault="00AC0625">
            <w:pPr>
              <w:rPr>
                <w:b/>
                <w:sz w:val="28"/>
                <w:szCs w:val="28"/>
              </w:rPr>
            </w:pPr>
            <w:r w:rsidRPr="00AC0625">
              <w:rPr>
                <w:b/>
                <w:sz w:val="28"/>
                <w:szCs w:val="28"/>
              </w:rPr>
              <w:t>t-statistic</w:t>
            </w:r>
          </w:p>
        </w:tc>
        <w:tc>
          <w:tcPr>
            <w:tcW w:w="2386" w:type="dxa"/>
          </w:tcPr>
          <w:p w:rsidR="00AC0625" w:rsidRPr="00AC0625" w:rsidRDefault="00AC0625">
            <w:pPr>
              <w:rPr>
                <w:b/>
                <w:sz w:val="28"/>
                <w:szCs w:val="28"/>
              </w:rPr>
            </w:pPr>
            <w:r w:rsidRPr="00AC0625">
              <w:rPr>
                <w:b/>
                <w:sz w:val="28"/>
                <w:szCs w:val="28"/>
              </w:rPr>
              <w:t>p-value</w:t>
            </w:r>
          </w:p>
        </w:tc>
        <w:tc>
          <w:tcPr>
            <w:tcW w:w="2232" w:type="dxa"/>
          </w:tcPr>
          <w:p w:rsidR="00AC0625" w:rsidRPr="00AC0625" w:rsidRDefault="00AC0625">
            <w:pPr>
              <w:rPr>
                <w:b/>
                <w:sz w:val="28"/>
                <w:szCs w:val="28"/>
              </w:rPr>
            </w:pPr>
            <w:r w:rsidRPr="00AC0625">
              <w:rPr>
                <w:b/>
                <w:sz w:val="28"/>
                <w:szCs w:val="28"/>
              </w:rPr>
              <w:t>Are the means significantly different?</w:t>
            </w:r>
          </w:p>
        </w:tc>
      </w:tr>
      <w:tr w:rsidR="00AC0625" w:rsidRPr="00AC0625" w:rsidTr="00AC0625">
        <w:tc>
          <w:tcPr>
            <w:tcW w:w="2504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 xml:space="preserve">Troy </w:t>
            </w:r>
            <w:proofErr w:type="spellStart"/>
            <w:r w:rsidRPr="00AC0625">
              <w:rPr>
                <w:sz w:val="28"/>
                <w:szCs w:val="28"/>
              </w:rPr>
              <w:t>vs</w:t>
            </w:r>
            <w:proofErr w:type="spellEnd"/>
            <w:r w:rsidRPr="00AC0625">
              <w:rPr>
                <w:sz w:val="28"/>
                <w:szCs w:val="28"/>
              </w:rPr>
              <w:t xml:space="preserve"> Catskill</w:t>
            </w:r>
          </w:p>
        </w:tc>
        <w:tc>
          <w:tcPr>
            <w:tcW w:w="2454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3.24</w:t>
            </w:r>
          </w:p>
        </w:tc>
        <w:tc>
          <w:tcPr>
            <w:tcW w:w="2386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0.004</w:t>
            </w:r>
          </w:p>
        </w:tc>
        <w:tc>
          <w:tcPr>
            <w:tcW w:w="2232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yes</w:t>
            </w:r>
          </w:p>
        </w:tc>
      </w:tr>
      <w:tr w:rsidR="00AC0625" w:rsidRPr="00AC0625" w:rsidTr="00AC0625">
        <w:tc>
          <w:tcPr>
            <w:tcW w:w="2504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 xml:space="preserve">Troy </w:t>
            </w:r>
            <w:proofErr w:type="spellStart"/>
            <w:r w:rsidRPr="00AC0625">
              <w:rPr>
                <w:sz w:val="28"/>
                <w:szCs w:val="28"/>
              </w:rPr>
              <w:t>vs</w:t>
            </w:r>
            <w:proofErr w:type="spellEnd"/>
            <w:r w:rsidRPr="00AC0625">
              <w:rPr>
                <w:sz w:val="28"/>
                <w:szCs w:val="28"/>
              </w:rPr>
              <w:t xml:space="preserve"> Haverstraw</w:t>
            </w:r>
          </w:p>
        </w:tc>
        <w:tc>
          <w:tcPr>
            <w:tcW w:w="2454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2.49</w:t>
            </w:r>
          </w:p>
        </w:tc>
        <w:tc>
          <w:tcPr>
            <w:tcW w:w="2386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0.02</w:t>
            </w:r>
          </w:p>
        </w:tc>
        <w:tc>
          <w:tcPr>
            <w:tcW w:w="2232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yes</w:t>
            </w:r>
          </w:p>
        </w:tc>
      </w:tr>
      <w:tr w:rsidR="00AC0625" w:rsidRPr="00AC0625" w:rsidTr="00AC0625">
        <w:tc>
          <w:tcPr>
            <w:tcW w:w="2504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 xml:space="preserve">Troy </w:t>
            </w:r>
            <w:proofErr w:type="spellStart"/>
            <w:r w:rsidRPr="00AC0625">
              <w:rPr>
                <w:sz w:val="28"/>
                <w:szCs w:val="28"/>
              </w:rPr>
              <w:t>vs</w:t>
            </w:r>
            <w:proofErr w:type="spellEnd"/>
            <w:r w:rsidRPr="00AC0625">
              <w:rPr>
                <w:sz w:val="28"/>
                <w:szCs w:val="28"/>
              </w:rPr>
              <w:t xml:space="preserve"> GW Bridge</w:t>
            </w:r>
          </w:p>
        </w:tc>
        <w:tc>
          <w:tcPr>
            <w:tcW w:w="2454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2.68</w:t>
            </w:r>
          </w:p>
        </w:tc>
        <w:tc>
          <w:tcPr>
            <w:tcW w:w="2386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0.01</w:t>
            </w:r>
          </w:p>
        </w:tc>
        <w:tc>
          <w:tcPr>
            <w:tcW w:w="2232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yes</w:t>
            </w:r>
          </w:p>
        </w:tc>
      </w:tr>
      <w:tr w:rsidR="00AC0625" w:rsidRPr="00AC0625" w:rsidTr="00C133C8">
        <w:tc>
          <w:tcPr>
            <w:tcW w:w="2504" w:type="dxa"/>
          </w:tcPr>
          <w:p w:rsidR="00AC0625" w:rsidRPr="00AC0625" w:rsidRDefault="00AC0625" w:rsidP="00C133C8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 xml:space="preserve">Troy </w:t>
            </w:r>
            <w:proofErr w:type="spellStart"/>
            <w:r w:rsidRPr="00AC0625">
              <w:rPr>
                <w:sz w:val="28"/>
                <w:szCs w:val="28"/>
              </w:rPr>
              <w:t>vs</w:t>
            </w:r>
            <w:proofErr w:type="spellEnd"/>
            <w:r w:rsidRPr="00AC0625">
              <w:rPr>
                <w:sz w:val="28"/>
                <w:szCs w:val="28"/>
              </w:rPr>
              <w:t xml:space="preserve"> Poughkeepsie</w:t>
            </w:r>
          </w:p>
        </w:tc>
        <w:tc>
          <w:tcPr>
            <w:tcW w:w="2454" w:type="dxa"/>
          </w:tcPr>
          <w:p w:rsidR="00AC0625" w:rsidRPr="00AC0625" w:rsidRDefault="00AC0625" w:rsidP="00C133C8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2.77</w:t>
            </w:r>
          </w:p>
        </w:tc>
        <w:tc>
          <w:tcPr>
            <w:tcW w:w="2386" w:type="dxa"/>
          </w:tcPr>
          <w:p w:rsidR="00AC0625" w:rsidRPr="00AC0625" w:rsidRDefault="00AC0625" w:rsidP="00C133C8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0.01</w:t>
            </w:r>
          </w:p>
        </w:tc>
        <w:tc>
          <w:tcPr>
            <w:tcW w:w="2232" w:type="dxa"/>
          </w:tcPr>
          <w:p w:rsidR="00AC0625" w:rsidRPr="00AC0625" w:rsidRDefault="00AC0625" w:rsidP="00C133C8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yes</w:t>
            </w:r>
          </w:p>
        </w:tc>
      </w:tr>
      <w:tr w:rsidR="00AC0625" w:rsidRPr="00AC0625" w:rsidTr="00AC0625">
        <w:tc>
          <w:tcPr>
            <w:tcW w:w="2504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 xml:space="preserve">Haverstraw </w:t>
            </w:r>
            <w:proofErr w:type="spellStart"/>
            <w:r w:rsidRPr="00AC0625">
              <w:rPr>
                <w:sz w:val="28"/>
                <w:szCs w:val="28"/>
              </w:rPr>
              <w:t>vs</w:t>
            </w:r>
            <w:proofErr w:type="spellEnd"/>
            <w:r w:rsidRPr="00AC0625">
              <w:rPr>
                <w:sz w:val="28"/>
                <w:szCs w:val="28"/>
              </w:rPr>
              <w:t xml:space="preserve"> GW Bridge</w:t>
            </w:r>
          </w:p>
        </w:tc>
        <w:tc>
          <w:tcPr>
            <w:tcW w:w="2454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0.705</w:t>
            </w:r>
          </w:p>
        </w:tc>
        <w:tc>
          <w:tcPr>
            <w:tcW w:w="2386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0.48</w:t>
            </w:r>
          </w:p>
        </w:tc>
        <w:tc>
          <w:tcPr>
            <w:tcW w:w="2232" w:type="dxa"/>
          </w:tcPr>
          <w:p w:rsidR="00AC0625" w:rsidRPr="00AC0625" w:rsidRDefault="00AC0625">
            <w:pPr>
              <w:rPr>
                <w:sz w:val="28"/>
                <w:szCs w:val="28"/>
              </w:rPr>
            </w:pPr>
            <w:r w:rsidRPr="00AC0625">
              <w:rPr>
                <w:sz w:val="28"/>
                <w:szCs w:val="28"/>
              </w:rPr>
              <w:t>no</w:t>
            </w:r>
          </w:p>
        </w:tc>
      </w:tr>
    </w:tbl>
    <w:p w:rsidR="00AC0625" w:rsidRDefault="00AC0625"/>
    <w:sectPr w:rsidR="00AC0625" w:rsidSect="00203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AC0625"/>
    <w:rsid w:val="002039AF"/>
    <w:rsid w:val="005B3B5D"/>
    <w:rsid w:val="00AC0625"/>
    <w:rsid w:val="00B642F0"/>
    <w:rsid w:val="00D73163"/>
    <w:rsid w:val="00F2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Harris</dc:creator>
  <cp:lastModifiedBy>Cornelia Harris</cp:lastModifiedBy>
  <cp:revision>2</cp:revision>
  <dcterms:created xsi:type="dcterms:W3CDTF">2016-03-30T18:34:00Z</dcterms:created>
  <dcterms:modified xsi:type="dcterms:W3CDTF">2016-03-31T19:02:00Z</dcterms:modified>
</cp:coreProperties>
</file>